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umorzenie śledztwa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DORĘCZEŃ]</w:t>
      </w:r>
    </w:p>
    <w:p>
      <w:r>
        <w:rPr>
          <w:sz w:val="22"/>
          <w:szCs w:val="22"/>
        </w:rPr>
        <w:t xml:space="preserve">[ROLA W SPRAWIE: pokrzywdzony / podejrzany / zawiadamiający]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[NUMER] Wydział Karny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Prokuratury Rejonowej w [MIEJSCOWOŚĆ]</w:t>
      </w:r>
    </w:p>
    <w:p/>
    <w:p>
      <w:r>
        <w:rPr>
          <w:sz w:val="22"/>
          <w:szCs w:val="22"/>
        </w:rPr>
        <w:t xml:space="preserve">Sygn. akt: [SYGNATURA, np. PR 1 Ds. 000.2026]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postanowienie o umorzeniu śledztwa</w:t>
      </w:r>
    </w:p>
    <w:p/>
    <w:p>
      <w:r>
        <w:rPr>
          <w:sz w:val="22"/>
          <w:szCs w:val="22"/>
        </w:rPr>
        <w:t xml:space="preserve">Na podstawie art. 306 § 1a pkt [1 / 2 / 3] w zw. z art. 465 § 2</w:t>
      </w:r>
    </w:p>
    <w:p>
      <w:r>
        <w:rPr>
          <w:sz w:val="22"/>
          <w:szCs w:val="22"/>
        </w:rPr>
        <w:t xml:space="preserve">Kodeksu postępowania karnego zaskarżam w całości postanowienie</w:t>
      </w:r>
    </w:p>
    <w:p>
      <w:r>
        <w:rPr>
          <w:sz w:val="22"/>
          <w:szCs w:val="22"/>
        </w:rPr>
        <w:t xml:space="preserve">Prokuratury Rejonowej w [MIEJSCOWOŚĆ] z dnia [DATA WYDANIA],</w:t>
      </w:r>
    </w:p>
    <w:p>
      <w:r>
        <w:rPr>
          <w:sz w:val="22"/>
          <w:szCs w:val="22"/>
        </w:rPr>
        <w:t xml:space="preserve">doręczone mi [DATA DORĘCZENIA], o umorzeniu śledztwa w sprawie</w:t>
      </w:r>
    </w:p>
    <w:p>
      <w:r>
        <w:rPr>
          <w:sz w:val="22"/>
          <w:szCs w:val="22"/>
        </w:rPr>
        <w:t xml:space="preserve">[OPIS CZYNU, np. o czyn z art. 286 § 1 Kodeksu karnego].</w:t>
      </w:r>
    </w:p>
    <w:p/>
    <w:p>
      <w:r>
        <w:rPr>
          <w:sz w:val="22"/>
          <w:szCs w:val="22"/>
        </w:rPr>
        <w:t xml:space="preserve">Zaskarżonemu postanowieniu zarzucam:</w:t>
      </w:r>
    </w:p>
    <w:p>
      <w:r>
        <w:rPr>
          <w:sz w:val="22"/>
          <w:szCs w:val="22"/>
        </w:rPr>
        <w:t xml:space="preserve">1. zaniechanie przeprowadzenia [CZYNNOŚĆ, np. przesłuchania świadka</w:t>
      </w:r>
    </w:p>
    <w:p>
      <w:r>
        <w:rPr>
          <w:sz w:val="22"/>
          <w:szCs w:val="22"/>
        </w:rPr>
        <w:t xml:space="preserve">   ...], o którą wnosiłem pismem z dnia [DATA],</w:t>
      </w:r>
    </w:p>
    <w:p>
      <w:r>
        <w:rPr>
          <w:sz w:val="22"/>
          <w:szCs w:val="22"/>
        </w:rPr>
        <w:t xml:space="preserve">2. pominięcie dowodu z [OPIS, np. korespondencji z ...], który</w:t>
      </w:r>
    </w:p>
    <w:p>
      <w:r>
        <w:rPr>
          <w:sz w:val="22"/>
          <w:szCs w:val="22"/>
        </w:rPr>
        <w:t xml:space="preserve">   znajduje się w aktach na k. [NUMER KARTY],</w:t>
      </w:r>
    </w:p>
    <w:p>
      <w:r>
        <w:rPr>
          <w:sz w:val="22"/>
          <w:szCs w:val="22"/>
        </w:rPr>
        <w:t xml:space="preserve">3. przedwczesne przyjęcie, że brak jest danych dostatecznie</w:t>
      </w:r>
    </w:p>
    <w:p>
      <w:r>
        <w:rPr>
          <w:sz w:val="22"/>
          <w:szCs w:val="22"/>
        </w:rPr>
        <w:t xml:space="preserve">   uzasadniających podejrzenie popełnienia przestępstwa.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uchylenie zaskarżonego postanowienia w całości,</w:t>
      </w:r>
    </w:p>
    <w:p>
      <w:r>
        <w:rPr>
          <w:sz w:val="22"/>
          <w:szCs w:val="22"/>
        </w:rPr>
        <w:t xml:space="preserve">2. wskazanie prokuratorowi, na podstawie art. 330 § 1 Kodeksu</w:t>
      </w:r>
    </w:p>
    <w:p>
      <w:r>
        <w:rPr>
          <w:sz w:val="22"/>
          <w:szCs w:val="22"/>
        </w:rPr>
        <w:t xml:space="preserve">   postępowania karnego, okoliczności wymagających wyjaśnienia oraz</w:t>
      </w:r>
    </w:p>
    <w:p>
      <w:r>
        <w:rPr>
          <w:sz w:val="22"/>
          <w:szCs w:val="22"/>
        </w:rPr>
        <w:t xml:space="preserve">   czynności, które należy przeprowadzić, w szczególności</w:t>
      </w:r>
    </w:p>
    <w:p>
      <w:r>
        <w:rPr>
          <w:sz w:val="22"/>
          <w:szCs w:val="22"/>
        </w:rPr>
        <w:t xml:space="preserve">   [WYMIEŃ CZYNNOŚCI].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co i kiedy zgłosiłeś, jakie dowody są w aktach, których</w:t>
      </w:r>
    </w:p>
    <w:p>
      <w:r>
        <w:rPr>
          <w:sz w:val="22"/>
          <w:szCs w:val="22"/>
        </w:rPr>
        <w:t xml:space="preserve">czynności zabrakło i dlaczego zamknięcie śledztwa było przedwczesne.</w:t>
      </w:r>
    </w:p>
    <w:p>
      <w:r>
        <w:rPr>
          <w:sz w:val="22"/>
          <w:szCs w:val="22"/>
        </w:rPr>
        <w:t xml:space="preserve">Powołaj numery kart z akt przejrzanych na podstawie art. 306 § 1b</w:t>
      </w:r>
    </w:p>
    <w:p>
      <w:r>
        <w:rPr>
          <w:sz w:val="22"/>
          <w:szCs w:val="22"/>
        </w:rPr>
        <w:t xml:space="preserve">Kodeksu postępowania karnego.]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odpisy zażalenia dla [LICZBA] osób, których dotyczy postanowienie,</w:t>
      </w:r>
    </w:p>
    <w:p>
      <w:r>
        <w:rPr>
          <w:sz w:val="22"/>
          <w:szCs w:val="22"/>
        </w:rPr>
        <w:t xml:space="preserve">- [ewentualne dokumenty].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