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przewlekłe prowadzenie postępowania administracyjnego (ponaglenie)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[ORGAN WYŻSZEGO STOPNIA, np. Samorządowe Kolegium Odwoławcze</w:t>
      </w:r>
    </w:p>
    <w:p>
      <w:r>
        <w:rPr>
          <w:sz w:val="22"/>
          <w:szCs w:val="22"/>
        </w:rPr>
        <w:t xml:space="preserve">w MIEJSCOWOŚĆ / Wojewoda WOJEWÓDZTWO]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[ORGAN PROWADZĄCY POSTĘPOWANIE, np. Prezydent Miasta MIEJSCOWOŚĆ]</w:t>
      </w:r>
    </w:p>
    <w:p/>
    <w:p>
      <w:r>
        <w:rPr>
          <w:sz w:val="22"/>
          <w:szCs w:val="22"/>
        </w:rPr>
        <w:t xml:space="preserve">Znak sprawy: [ZNAK AKT]</w:t>
      </w:r>
    </w:p>
    <w:p/>
    <w:p>
      <w:r>
        <w:rPr>
          <w:sz w:val="22"/>
          <w:szCs w:val="22"/>
        </w:rPr>
        <w:t xml:space="preserve">PONAGLENIE</w:t>
      </w:r>
    </w:p>
    <w:p>
      <w:r>
        <w:rPr>
          <w:sz w:val="22"/>
          <w:szCs w:val="22"/>
        </w:rPr>
        <w:t xml:space="preserve">z powodu przewlekłego prowadzenia postępowania</w:t>
      </w:r>
    </w:p>
    <w:p/>
    <w:p>
      <w:r>
        <w:rPr>
          <w:sz w:val="22"/>
          <w:szCs w:val="22"/>
        </w:rPr>
        <w:t xml:space="preserve">Na podstawie art. 37 § 1 pkt 2 Kodeksu postępowania administracyjnego</w:t>
      </w:r>
    </w:p>
    <w:p>
      <w:r>
        <w:rPr>
          <w:sz w:val="22"/>
          <w:szCs w:val="22"/>
        </w:rPr>
        <w:t xml:space="preserve">wnoszę ponaglenie w sprawie [PRZEDMIOT SPRAWY], wszczętej</w:t>
      </w:r>
    </w:p>
    <w:p>
      <w:r>
        <w:rPr>
          <w:sz w:val="22"/>
          <w:szCs w:val="22"/>
        </w:rPr>
        <w:t xml:space="preserve">[DATA WSZCZĘCIA] na mój wniosek z [DATA WNIOSKU].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stwierdzenie, że organ prowadzi postępowanie dłużej niż jest to</w:t>
      </w:r>
    </w:p>
    <w:p>
      <w:r>
        <w:rPr>
          <w:sz w:val="22"/>
          <w:szCs w:val="22"/>
        </w:rPr>
        <w:t xml:space="preserve">   niezbędne do jego załatwienia,</w:t>
      </w:r>
    </w:p>
    <w:p>
      <w:r>
        <w:rPr>
          <w:sz w:val="22"/>
          <w:szCs w:val="22"/>
        </w:rPr>
        <w:t xml:space="preserve">2. stwierdzenie, że przewlekłość ta miała miejsce z rażącym</w:t>
      </w:r>
    </w:p>
    <w:p>
      <w:r>
        <w:rPr>
          <w:sz w:val="22"/>
          <w:szCs w:val="22"/>
        </w:rPr>
        <w:t xml:space="preserve">   naruszeniem prawa (art. 37 § 6 pkt 1 KPA),</w:t>
      </w:r>
    </w:p>
    <w:p>
      <w:r>
        <w:rPr>
          <w:sz w:val="22"/>
          <w:szCs w:val="22"/>
        </w:rPr>
        <w:t xml:space="preserve">3. zobowiązanie organu do załatwienia sprawy w wyznaczonym terminie,</w:t>
      </w:r>
    </w:p>
    <w:p>
      <w:r>
        <w:rPr>
          <w:sz w:val="22"/>
          <w:szCs w:val="22"/>
        </w:rPr>
        <w:t xml:space="preserve">4. zarządzenie wyjaśnienia przyczyn przewlekłości i ustalenia osób</w:t>
      </w:r>
    </w:p>
    <w:p>
      <w:r>
        <w:rPr>
          <w:sz w:val="22"/>
          <w:szCs w:val="22"/>
        </w:rPr>
        <w:t xml:space="preserve">   winnych.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Kalendarium czynności organu:</w:t>
      </w:r>
    </w:p>
    <w:p>
      <w:r>
        <w:rPr>
          <w:sz w:val="22"/>
          <w:szCs w:val="22"/>
        </w:rPr>
        <w:t xml:space="preserve">[DATA] - złożenie wniosku wraz z kompletem załączników;</w:t>
      </w:r>
    </w:p>
    <w:p>
      <w:r>
        <w:rPr>
          <w:sz w:val="22"/>
          <w:szCs w:val="22"/>
        </w:rPr>
        <w:t xml:space="preserve">[DATA] - wezwanie do uzupełnienia [DOKUMENT], uzupełniony [DATA];</w:t>
      </w:r>
    </w:p>
    <w:p>
      <w:r>
        <w:rPr>
          <w:sz w:val="22"/>
          <w:szCs w:val="22"/>
        </w:rPr>
        <w:t xml:space="preserve">[DATA] - zawiadomienie o nowym terminie załatwienia sprawy;</w:t>
      </w:r>
    </w:p>
    <w:p>
      <w:r>
        <w:rPr>
          <w:sz w:val="22"/>
          <w:szCs w:val="22"/>
        </w:rPr>
        <w:t xml:space="preserve">[DATA] - ponowne wezwanie do złożenia [TEN SAM DOKUMENT];</w:t>
      </w:r>
    </w:p>
    <w:p>
      <w:r>
        <w:rPr>
          <w:sz w:val="22"/>
          <w:szCs w:val="22"/>
        </w:rPr>
        <w:t xml:space="preserve">[DATA] - kolejne zawiadomienie o przesunięciu terminu.</w:t>
      </w:r>
    </w:p>
    <w:p/>
    <w:p>
      <w:r>
        <w:rPr>
          <w:sz w:val="22"/>
          <w:szCs w:val="22"/>
        </w:rPr>
        <w:t xml:space="preserve">Czynności z pozycji [NUMERY] powtarzają się i dotyczą dokumentu,</w:t>
      </w:r>
    </w:p>
    <w:p>
      <w:r>
        <w:rPr>
          <w:sz w:val="22"/>
          <w:szCs w:val="22"/>
        </w:rPr>
        <w:t xml:space="preserve">który znajduje się w aktach od [DATA], wobec czego nie przybliżają</w:t>
      </w:r>
    </w:p>
    <w:p>
      <w:r>
        <w:rPr>
          <w:sz w:val="22"/>
          <w:szCs w:val="22"/>
        </w:rPr>
        <w:t xml:space="preserve">rozstrzygnięcia. Od [DATA] organ nie podjął żadnej czynności</w:t>
      </w:r>
    </w:p>
    <w:p>
      <w:r>
        <w:rPr>
          <w:sz w:val="22"/>
          <w:szCs w:val="22"/>
        </w:rPr>
        <w:t xml:space="preserve">zmierzającej do zakończenia sprawy.</w:t>
      </w:r>
    </w:p>
    <w:p/>
    <w:p>
      <w:r>
        <w:rPr>
          <w:sz w:val="22"/>
          <w:szCs w:val="22"/>
        </w:rPr>
        <w:t xml:space="preserve">[Jeżeli formalne terminy nie zostały przekroczone:] Organ mieści się</w:t>
      </w:r>
    </w:p>
    <w:p>
      <w:r>
        <w:rPr>
          <w:sz w:val="22"/>
          <w:szCs w:val="22"/>
        </w:rPr>
        <w:t xml:space="preserve">w terminach wskazywanych w kolejnych zawiadomieniach, jednak</w:t>
      </w:r>
    </w:p>
    <w:p>
      <w:r>
        <w:rPr>
          <w:sz w:val="22"/>
          <w:szCs w:val="22"/>
        </w:rPr>
        <w:t xml:space="preserve">art. 37 § 1 pkt 2 KPA nie odsyła do żadnego terminu i nakazuje</w:t>
      </w:r>
    </w:p>
    <w:p>
      <w:r>
        <w:rPr>
          <w:sz w:val="22"/>
          <w:szCs w:val="22"/>
        </w:rPr>
        <w:t xml:space="preserve">ocenić, czy postępowanie trwa dłużej niż jest to niezbędne.</w:t>
      </w:r>
    </w:p>
    <w:p/>
    <w:p>
      <w:r>
        <w:rPr>
          <w:sz w:val="22"/>
          <w:szCs w:val="22"/>
        </w:rPr>
        <w:t xml:space="preserve">Przewlekłość powoduje dla mnie [SKUTEK: np. wstrzymanie inwestycji,</w:t>
      </w:r>
    </w:p>
    <w:p>
      <w:r>
        <w:rPr>
          <w:sz w:val="22"/>
          <w:szCs w:val="22"/>
        </w:rPr>
        <w:t xml:space="preserve">brak świadczenia, narastające koszty].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kopie pism organu wymienionych w kalendarium,</w:t>
      </w:r>
    </w:p>
    <w:p>
      <w:r>
        <w:rPr>
          <w:sz w:val="22"/>
          <w:szCs w:val="22"/>
        </w:rPr>
        <w:t xml:space="preserve">- potwierdzenia nadania i odbioru.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