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prokuratora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POKRZYWDZONEGO]</w:t>
      </w:r>
    </w:p>
    <w:p>
      <w:r>
        <w:rPr>
          <w:sz w:val="22"/>
          <w:szCs w:val="22"/>
        </w:rPr>
        <w:t xml:space="preserve">[ADRES DO DORĘCZEŃ]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Prokuratury Rejonowej w [MIEJSCOWOŚĆ]</w:t>
      </w:r>
    </w:p>
    <w:p/>
    <w:p>
      <w:r>
        <w:rPr>
          <w:sz w:val="22"/>
          <w:szCs w:val="22"/>
        </w:rPr>
        <w:t xml:space="preserve">Sygn. akt: [SYGNATURA, np. PR Ds. .../..]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pokrzywdzonego na postanowienie o umorzeniu dochodzenia</w:t>
      </w:r>
    </w:p>
    <w:p/>
    <w:p>
      <w:r>
        <w:rPr>
          <w:sz w:val="22"/>
          <w:szCs w:val="22"/>
        </w:rPr>
        <w:t xml:space="preserve">Na podstawie art. 306 § 1a w zw. z art. 325a oraz art. 465 § 2</w:t>
      </w:r>
    </w:p>
    <w:p>
      <w:r>
        <w:rPr>
          <w:sz w:val="22"/>
          <w:szCs w:val="22"/>
        </w:rPr>
        <w:t xml:space="preserve">Kodeksu postępowania karnego zaskarżam w całości postanowienie</w:t>
      </w:r>
    </w:p>
    <w:p>
      <w:r>
        <w:rPr>
          <w:sz w:val="22"/>
          <w:szCs w:val="22"/>
        </w:rPr>
        <w:t xml:space="preserve">Prokuratury Rejonowej w [MIEJSCOWOŚĆ] z dnia [DATA]</w:t>
      </w:r>
    </w:p>
    <w:p>
      <w:r>
        <w:rPr>
          <w:sz w:val="22"/>
          <w:szCs w:val="22"/>
        </w:rPr>
        <w:t xml:space="preserve">(sygn. akt [SYGNATURA]) o umorzeniu dochodzenia w sprawie</w:t>
      </w:r>
    </w:p>
    <w:p>
      <w:r>
        <w:rPr>
          <w:sz w:val="22"/>
          <w:szCs w:val="22"/>
        </w:rPr>
        <w:t xml:space="preserve">[KRÓTKIE OKREŚLENIE CZYNU, np. o czyn z art. ... Kodeksu karnego].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błędną ocenę zebranych dowodów przez przyjęcie, że brak jest</w:t>
      </w:r>
    </w:p>
    <w:p>
      <w:r>
        <w:rPr>
          <w:sz w:val="22"/>
          <w:szCs w:val="22"/>
        </w:rPr>
        <w:t xml:space="preserve">   danych dostatecznie uzasadniających podejrzenie popełnienia</w:t>
      </w:r>
    </w:p>
    <w:p>
      <w:r>
        <w:rPr>
          <w:sz w:val="22"/>
          <w:szCs w:val="22"/>
        </w:rPr>
        <w:t xml:space="preserve">   przestępstwa,</w:t>
      </w:r>
    </w:p>
    <w:p>
      <w:r>
        <w:rPr>
          <w:sz w:val="22"/>
          <w:szCs w:val="22"/>
        </w:rPr>
        <w:t xml:space="preserve">2. pominięcie dowodów wskazujących na sprawcę i przebieg zdarzenia</w:t>
      </w:r>
    </w:p>
    <w:p>
      <w:r>
        <w:rPr>
          <w:sz w:val="22"/>
          <w:szCs w:val="22"/>
        </w:rPr>
        <w:t xml:space="preserve">   ([np. zeznania świadka ..., nagranie, dokumentacja ...]),</w:t>
      </w:r>
    </w:p>
    <w:p>
      <w:r>
        <w:rPr>
          <w:sz w:val="22"/>
          <w:szCs w:val="22"/>
        </w:rPr>
        <w:t xml:space="preserve">3. przedwczesne zakończenie postępowania bez przeprowadzenia</w:t>
      </w:r>
    </w:p>
    <w:p>
      <w:r>
        <w:rPr>
          <w:sz w:val="22"/>
          <w:szCs w:val="22"/>
        </w:rPr>
        <w:t xml:space="preserve">   [np. przesłuchania świadka ... / opinii biegłego 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postanowienia,</w:t>
      </w:r>
    </w:p>
    <w:p>
      <w:r>
        <w:rPr>
          <w:sz w:val="22"/>
          <w:szCs w:val="22"/>
        </w:rPr>
        <w:t xml:space="preserve">2. przekazanie sprawy prokuratorowi w celu dalszego prowadzenia</w:t>
      </w:r>
    </w:p>
    <w:p>
      <w:r>
        <w:rPr>
          <w:sz w:val="22"/>
          <w:szCs w:val="22"/>
        </w:rPr>
        <w:t xml:space="preserve">   dochodzenia i uzupełnienia materiału dowodowego.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zgłosiłeś, jakie dowody zebrano, których czynności</w:t>
      </w:r>
    </w:p>
    <w:p>
      <w:r>
        <w:rPr>
          <w:sz w:val="22"/>
          <w:szCs w:val="22"/>
        </w:rPr>
        <w:t xml:space="preserve">zabrakło i dlaczego ocena prokuratora jest błędna.]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[ewentualne nowe dowody /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