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zabezpieczeniu majątkowym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[ROLA: oskarżony / osoba, której mienie zajęto]</w:t>
      </w:r>
    </w:p>
    <w:p/>
    <w:p>
      <w:r>
        <w:rPr>
          <w:sz w:val="22"/>
          <w:szCs w:val="22"/>
        </w:rPr>
        <w:t xml:space="preserve">[SĄD OKRĘGOWY / APELACYJNY] w [MIEJSCOWOŚĆ]</w:t>
      </w:r>
    </w:p>
    <w:p>
      <w:r>
        <w:rPr>
          <w:sz w:val="22"/>
          <w:szCs w:val="22"/>
        </w:rPr>
        <w:t xml:space="preserve">Wydział Karny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[SĄDU REJONOWEGO / OKRĘGOWEGO] w [MIEJSCOWOŚĆ]</w:t>
      </w:r>
    </w:p>
    <w:p/>
    <w:p>
      <w:r>
        <w:rPr>
          <w:sz w:val="22"/>
          <w:szCs w:val="22"/>
        </w:rPr>
        <w:t xml:space="preserve">Sygn. akt: [SYGNATURA SPRAWY KARNEJ]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zabezpieczeniu majątkowym</w:t>
      </w:r>
    </w:p>
    <w:p/>
    <w:p>
      <w:r>
        <w:rPr>
          <w:sz w:val="22"/>
          <w:szCs w:val="22"/>
        </w:rPr>
        <w:t xml:space="preserve">Na podstawie art. 293 § 3 Kodeksu postępowania karnego zaskarżam</w:t>
      </w:r>
    </w:p>
    <w:p>
      <w:r>
        <w:rPr>
          <w:sz w:val="22"/>
          <w:szCs w:val="22"/>
        </w:rPr>
        <w:t xml:space="preserve">postanowienie [SĄD] z dnia [DATA] o zabezpieczeniu majątkowym na moim</w:t>
      </w:r>
    </w:p>
    <w:p>
      <w:r>
        <w:rPr>
          <w:sz w:val="22"/>
          <w:szCs w:val="22"/>
        </w:rPr>
        <w:t xml:space="preserve">mieniu, w części dotyczącej [ZAKRES: całości / kwoty ..... zł /</w:t>
      </w:r>
    </w:p>
    <w:p>
      <w:r>
        <w:rPr>
          <w:sz w:val="22"/>
          <w:szCs w:val="22"/>
        </w:rPr>
        <w:t xml:space="preserve">składnika: .....].</w:t>
      </w:r>
    </w:p>
    <w:p/>
    <w:p>
      <w:r>
        <w:rPr>
          <w:sz w:val="22"/>
          <w:szCs w:val="22"/>
        </w:rPr>
        <w:t xml:space="preserve">Zaskarżonemu postanowieniu zarzucam:</w:t>
      </w:r>
    </w:p>
    <w:p/>
    <w:p>
      <w:r>
        <w:rPr>
          <w:sz w:val="22"/>
          <w:szCs w:val="22"/>
        </w:rPr>
        <w:t xml:space="preserve">1. Brak uzasadnionej obawy, że bez zabezpieczenia wykonanie orzeczenia</w:t>
      </w:r>
    </w:p>
    <w:p>
      <w:r>
        <w:rPr>
          <w:sz w:val="22"/>
          <w:szCs w:val="22"/>
        </w:rPr>
        <w:t xml:space="preserve">byłoby niemożliwe albo znacznie utrudnione (art. 291 § 1 kpk). Od</w:t>
      </w:r>
    </w:p>
    <w:p>
      <w:r>
        <w:rPr>
          <w:sz w:val="22"/>
          <w:szCs w:val="22"/>
        </w:rPr>
        <w:t xml:space="preserve">[DATA] [OKOLICZNOŚĆ: mam stały dochód z ..... / nie zbywałem żadnego</w:t>
      </w:r>
    </w:p>
    <w:p>
      <w:r>
        <w:rPr>
          <w:sz w:val="22"/>
          <w:szCs w:val="22"/>
        </w:rPr>
        <w:t xml:space="preserve">składnika majątku / sam zgłosiłem się do organu], czego postanowienie</w:t>
      </w:r>
    </w:p>
    <w:p>
      <w:r>
        <w:rPr>
          <w:sz w:val="22"/>
          <w:szCs w:val="22"/>
        </w:rPr>
        <w:t xml:space="preserve">w ogóle nie ocenia.</w:t>
      </w:r>
    </w:p>
    <w:p/>
    <w:p>
      <w:r>
        <w:rPr>
          <w:sz w:val="22"/>
          <w:szCs w:val="22"/>
        </w:rPr>
        <w:t xml:space="preserve">2. Rozmiar zabezpieczenia przekraczający potrzebę tego, co ma ono</w:t>
      </w:r>
    </w:p>
    <w:p>
      <w:r>
        <w:rPr>
          <w:sz w:val="22"/>
          <w:szCs w:val="22"/>
        </w:rPr>
        <w:t xml:space="preserve">zabezpieczać (art. 293 § 2 kpk). Zabezpieczono [KWOTA ZAJĘCIA] zł,</w:t>
      </w:r>
    </w:p>
    <w:p>
      <w:r>
        <w:rPr>
          <w:sz w:val="22"/>
          <w:szCs w:val="22"/>
        </w:rPr>
        <w:t xml:space="preserve">podczas gdy przy zarzucie [OPIS CZYNU] realnie możliwe rozstrzygnięcie</w:t>
      </w:r>
    </w:p>
    <w:p>
      <w:r>
        <w:rPr>
          <w:sz w:val="22"/>
          <w:szCs w:val="22"/>
        </w:rPr>
        <w:t xml:space="preserve">finansowe to [SZACUNEK: grzywna do ..... zł / środek kompensacyjny</w:t>
      </w:r>
    </w:p>
    <w:p>
      <w:r>
        <w:rPr>
          <w:sz w:val="22"/>
          <w:szCs w:val="22"/>
        </w:rPr>
        <w:t xml:space="preserve">..... zł].</w:t>
      </w:r>
    </w:p>
    <w:p/>
    <w:p>
      <w:r>
        <w:rPr>
          <w:sz w:val="22"/>
          <w:szCs w:val="22"/>
        </w:rPr>
        <w:t xml:space="preserve">3. [OPCJONALNIE] Niewskazanie w postanowieniu kwoty zabezpieczenia,</w:t>
      </w:r>
    </w:p>
    <w:p>
      <w:r>
        <w:rPr>
          <w:sz w:val="22"/>
          <w:szCs w:val="22"/>
        </w:rPr>
        <w:t xml:space="preserve">mimo że nie zachodzi wyjątek dotyczący przedmiotu podlegającego</w:t>
      </w:r>
    </w:p>
    <w:p>
      <w:r>
        <w:rPr>
          <w:sz w:val="22"/>
          <w:szCs w:val="22"/>
        </w:rPr>
        <w:t xml:space="preserve">przepadkowi.</w:t>
      </w:r>
    </w:p>
    <w:p/>
    <w:p>
      <w:r>
        <w:rPr>
          <w:sz w:val="22"/>
          <w:szCs w:val="22"/>
        </w:rPr>
        <w:t xml:space="preserve">4. [OPCJONALNIE] Objęcie zabezpieczeniem kosztów sądowych bez odrębnej</w:t>
      </w:r>
    </w:p>
    <w:p>
      <w:r>
        <w:rPr>
          <w:sz w:val="22"/>
          <w:szCs w:val="22"/>
        </w:rPr>
        <w:t xml:space="preserve">oceny przesłanki obawy co do tej należności (art. 291 § 3 kpk).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- uchylenie zaskarżonego postanowienia,</w:t>
      </w:r>
    </w:p>
    <w:p>
      <w:r>
        <w:rPr>
          <w:sz w:val="22"/>
          <w:szCs w:val="22"/>
        </w:rPr>
        <w:t xml:space="preserve">ewentualnie</w:t>
      </w:r>
    </w:p>
    <w:p>
      <w:r>
        <w:rPr>
          <w:sz w:val="22"/>
          <w:szCs w:val="22"/>
        </w:rPr>
        <w:t xml:space="preserve">- jego zmianę przez obniżenie kwoty zabezpieczenia do [KWOTA] zł</w:t>
      </w:r>
    </w:p>
    <w:p>
      <w:r>
        <w:rPr>
          <w:sz w:val="22"/>
          <w:szCs w:val="22"/>
        </w:rPr>
        <w:t xml:space="preserve">i zwolnienie spod zajęcia [SKŁADNIK MAJĄTKU].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i kiedy zabezpieczono, jakim sposobem, jaka jest</w:t>
      </w:r>
    </w:p>
    <w:p>
      <w:r>
        <w:rPr>
          <w:sz w:val="22"/>
          <w:szCs w:val="22"/>
        </w:rPr>
        <w:t xml:space="preserve">Twoja sytuacja majątkowa, dlaczego zajęta wartość nie odpowiada</w:t>
      </w:r>
    </w:p>
    <w:p>
      <w:r>
        <w:rPr>
          <w:sz w:val="22"/>
          <w:szCs w:val="22"/>
        </w:rPr>
        <w:t xml:space="preserve">możliwemu rozstrzygnięciu i co przemawia przeciwko obawie utrudnienia</w:t>
      </w:r>
    </w:p>
    <w:p>
      <w:r>
        <w:rPr>
          <w:sz w:val="22"/>
          <w:szCs w:val="22"/>
        </w:rPr>
        <w:t xml:space="preserve">wykonania orzeczenia.]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[dokumenty potwierdzające wartość mienia, dochody, tytuł własności].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