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koszty zastępstwa procesowego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uczestnik]</w:t>
      </w:r>
    </w:p>
    <w:p/>
    <w:p>
      <w:r>
        <w:rPr>
          <w:sz w:val="22"/>
          <w:szCs w:val="22"/>
        </w:rPr>
        <w:t xml:space="preserve">Adresat (przepisz z pouczenia):</w:t>
      </w:r>
    </w:p>
    <w:p>
      <w:r>
        <w:rPr>
          <w:sz w:val="22"/>
          <w:szCs w:val="22"/>
        </w:rPr>
        <w:t xml:space="preserve">[WARIANT A: Sąd Okręgowy w ....., Wydział ..... - koszty zasądzone</w:t>
      </w:r>
    </w:p>
    <w:p>
      <w:r>
        <w:rPr>
          <w:sz w:val="22"/>
          <w:szCs w:val="22"/>
        </w:rPr>
        <w:t xml:space="preserve"> między stronami przez sąd pierwszej instancji]</w:t>
      </w:r>
    </w:p>
    <w:p>
      <w:r>
        <w:rPr>
          <w:sz w:val="22"/>
          <w:szCs w:val="22"/>
        </w:rPr>
        <w:t xml:space="preserve">[WARIANT B: Sąd Rejonowy w ....., inny skład - wynagrodzenie</w:t>
      </w:r>
    </w:p>
    <w:p>
      <w:r>
        <w:rPr>
          <w:sz w:val="22"/>
          <w:szCs w:val="22"/>
        </w:rPr>
        <w:t xml:space="preserve"> pełnomocnika ustanowionego z urzędu]</w:t>
      </w:r>
    </w:p>
    <w:p/>
    <w:p>
      <w:r>
        <w:rPr>
          <w:sz w:val="22"/>
          <w:szCs w:val="22"/>
        </w:rPr>
        <w:t xml:space="preserve">Składane w sądzie, który wydał orzeczenie:</w:t>
      </w:r>
    </w:p>
    <w:p>
      <w:r>
        <w:rPr>
          <w:sz w:val="22"/>
          <w:szCs w:val="22"/>
        </w:rPr>
        <w:t xml:space="preserve">[SĄD, KTÓRY WYDAŁ ORZECZENIE], [WYDZIAŁ]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rozstrzygnięcie o kosztach zastępstwa procesowego</w:t>
      </w:r>
    </w:p>
    <w:p/>
    <w:p>
      <w:r>
        <w:rPr>
          <w:sz w:val="22"/>
          <w:szCs w:val="22"/>
        </w:rPr>
        <w:t xml:space="preserve">Zaskarżam [wyrok / postanowienie] z dnia [DATA], doręczony mi</w:t>
      </w:r>
    </w:p>
    <w:p>
      <w:r>
        <w:rPr>
          <w:sz w:val="22"/>
          <w:szCs w:val="22"/>
        </w:rPr>
        <w:t xml:space="preserve">z uzasadnieniem w dniu [DATA DORĘCZENIA], w części, tj. w punkcie</w:t>
      </w:r>
    </w:p>
    <w:p>
      <w:r>
        <w:rPr>
          <w:sz w:val="22"/>
          <w:szCs w:val="22"/>
        </w:rPr>
        <w:t xml:space="preserve">[NUMER PUNKTU], w zakresie zasądzonych kosztów zastępstwa procesowego</w:t>
      </w:r>
    </w:p>
    <w:p>
      <w:r>
        <w:rPr>
          <w:sz w:val="22"/>
          <w:szCs w:val="22"/>
        </w:rPr>
        <w:t xml:space="preserve">w kwocie [KWOTA ZASĄDZONA] zł.</w:t>
      </w:r>
    </w:p>
    <w:p/>
    <w:p>
      <w:r>
        <w:rPr>
          <w:sz w:val="22"/>
          <w:szCs w:val="22"/>
        </w:rPr>
        <w:t xml:space="preserve">Oświadczam, że nie wnoszę środka zaskarżenia co do istoty sprawy.</w:t>
      </w:r>
    </w:p>
    <w:p/>
    <w:p>
      <w:r>
        <w:rPr>
          <w:sz w:val="22"/>
          <w:szCs w:val="22"/>
        </w:rPr>
        <w:t xml:space="preserve">Zaskarżonemu rozstrzygnięciu zarzucam:</w:t>
      </w:r>
    </w:p>
    <w:p>
      <w:r>
        <w:rPr>
          <w:sz w:val="22"/>
          <w:szCs w:val="22"/>
        </w:rPr>
        <w:t xml:space="preserve">1. naruszenie art. 109 § 2 Kodeksu postępowania cywilnego przez pominięcie</w:t>
      </w:r>
    </w:p>
    <w:p>
      <w:r>
        <w:rPr>
          <w:sz w:val="22"/>
          <w:szCs w:val="22"/>
        </w:rPr>
        <w:t xml:space="preserve">   celowości i niezbędności wydatku z uwagi na charakter sprawy,</w:t>
      </w:r>
    </w:p>
    <w:p>
      <w:r>
        <w:rPr>
          <w:sz w:val="22"/>
          <w:szCs w:val="22"/>
        </w:rPr>
        <w:t xml:space="preserve">   w szczególności [NP. sprawa zakończyła się na ..... posiedzeniach,</w:t>
      </w:r>
    </w:p>
    <w:p>
      <w:r>
        <w:rPr>
          <w:sz w:val="22"/>
          <w:szCs w:val="22"/>
        </w:rPr>
        <w:t xml:space="preserve">   nie prowadzono dowodu z opinii biegłego],</w:t>
      </w:r>
    </w:p>
    <w:p>
      <w:r>
        <w:rPr>
          <w:sz w:val="22"/>
          <w:szCs w:val="22"/>
        </w:rPr>
        <w:t xml:space="preserve">2. [WARIANT PRZY ZAWYŻENIU] naruszenie § 15 ust. 3 rozporządzenia Ministra</w:t>
      </w:r>
    </w:p>
    <w:p>
      <w:r>
        <w:rPr>
          <w:sz w:val="22"/>
          <w:szCs w:val="22"/>
        </w:rPr>
        <w:t xml:space="preserve">   Sprawiedliwości z 22 października 2015 r. w sprawie opłat za czynności</w:t>
      </w:r>
    </w:p>
    <w:p>
      <w:r>
        <w:rPr>
          <w:sz w:val="22"/>
          <w:szCs w:val="22"/>
        </w:rPr>
        <w:t xml:space="preserve">   adwokackie przez ustalenie opłaty przewyższającej stawkę minimalną bez</w:t>
      </w:r>
    </w:p>
    <w:p>
      <w:r>
        <w:rPr>
          <w:sz w:val="22"/>
          <w:szCs w:val="22"/>
        </w:rPr>
        <w:t xml:space="preserve">   wskazania przesłanki, która to uzasadnia,</w:t>
      </w:r>
    </w:p>
    <w:p>
      <w:r>
        <w:rPr>
          <w:sz w:val="22"/>
          <w:szCs w:val="22"/>
        </w:rPr>
        <w:t xml:space="preserve">3. [WARIANT PRZY ZANIŻENIU] pominięcie złożonego w aktach spisu czynności</w:t>
      </w:r>
    </w:p>
    <w:p>
      <w:r>
        <w:rPr>
          <w:sz w:val="22"/>
          <w:szCs w:val="22"/>
        </w:rPr>
        <w:t xml:space="preserve">   obejmującego [LICZBA] terminów rozpraw, [LICZBA] pism procesowych oraz</w:t>
      </w:r>
    </w:p>
    <w:p>
      <w:r>
        <w:rPr>
          <w:sz w:val="22"/>
          <w:szCs w:val="22"/>
        </w:rPr>
        <w:t xml:space="preserve">   czynności zmierzające do polubownego zakończenia sporu,</w:t>
      </w:r>
    </w:p>
    <w:p>
      <w:r>
        <w:rPr>
          <w:sz w:val="22"/>
          <w:szCs w:val="22"/>
        </w:rPr>
        <w:t xml:space="preserve">4. [WARIANT Z URZĘDU] naruszenie § 4 ust. 2 rozporządzenia Ministra</w:t>
      </w:r>
    </w:p>
    <w:p>
      <w:r>
        <w:rPr>
          <w:sz w:val="22"/>
          <w:szCs w:val="22"/>
        </w:rPr>
        <w:t xml:space="preserve">   Sprawiedliwości z 14 maja 2024 r. przez nieuwzględnienie nakładu pracy</w:t>
      </w:r>
    </w:p>
    <w:p>
      <w:r>
        <w:rPr>
          <w:sz w:val="22"/>
          <w:szCs w:val="22"/>
        </w:rPr>
        <w:t xml:space="preserve">   przy ustalaniu opłaty oraz pominięcie podwyższenia o podatek od towarów</w:t>
      </w:r>
    </w:p>
    <w:p>
      <w:r>
        <w:rPr>
          <w:sz w:val="22"/>
          <w:szCs w:val="22"/>
        </w:rPr>
        <w:t xml:space="preserve">   i usług.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rozstrzygnięcia przez [obniżenie / podwyższenie]</w:t>
      </w:r>
    </w:p>
    <w:p>
      <w:r>
        <w:rPr>
          <w:sz w:val="22"/>
          <w:szCs w:val="22"/>
        </w:rPr>
        <w:t xml:space="preserve">   kosztów zastępstwa procesowego do kwoty [KWOTA ŻĄDANA] zł,</w:t>
      </w:r>
    </w:p>
    <w:p>
      <w:r>
        <w:rPr>
          <w:sz w:val="22"/>
          <w:szCs w:val="22"/>
        </w:rPr>
        <w:t xml:space="preserve">2. zasądzenie kosztów postępowania zażaleniowego.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[Wartość przedmiotu sprawy wynosiła ..... zł. Sprawa toczyła się od ..... do</w:t>
      </w:r>
    </w:p>
    <w:p>
      <w:r>
        <w:rPr>
          <w:sz w:val="22"/>
          <w:szCs w:val="22"/>
        </w:rPr>
        <w:t xml:space="preserve">..... i objęła ..... terminów. Zasądzona kwota odpowiada .....-krotności</w:t>
      </w:r>
    </w:p>
    <w:p>
      <w:r>
        <w:rPr>
          <w:sz w:val="22"/>
          <w:szCs w:val="22"/>
        </w:rPr>
        <w:t xml:space="preserve">stawki minimalnej, a uzasadnienie orzeczenia nie wskazuje okoliczności</w:t>
      </w:r>
    </w:p>
    <w:p>
      <w:r>
        <w:rPr>
          <w:sz w:val="22"/>
          <w:szCs w:val="22"/>
        </w:rPr>
        <w:t xml:space="preserve">z § 15 ust. 3 rozporządzenia.]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spis czynności pełnomocnika [jeżeli składany],</w:t>
      </w:r>
    </w:p>
    <w:p>
      <w:r>
        <w:rPr>
          <w:sz w:val="22"/>
          <w:szCs w:val="22"/>
        </w:rPr>
        <w:t xml:space="preserve">- potwierdzenie opłaty od wniosku o doręczenie orzeczenia z uzasadnieniem.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