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Tauron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odbiorcy]</w:t>
      </w:r>
    </w:p>
    <w:p>
      <w:r>
        <w:rPr>
          <w:sz w:val="22"/>
          <w:szCs w:val="22"/>
        </w:rPr>
        <w:t xml:space="preserve">[Adres punktu poboru]</w:t>
      </w:r>
    </w:p>
    <w:p>
      <w:r>
        <w:rPr>
          <w:sz w:val="22"/>
          <w:szCs w:val="22"/>
        </w:rPr>
        <w:t xml:space="preserve">[Adres do korespondencji, jeżeli inny]</w:t>
      </w:r>
    </w:p>
    <w:p>
      <w:r>
        <w:rPr>
          <w:sz w:val="22"/>
          <w:szCs w:val="22"/>
        </w:rPr>
        <w:t xml:space="preserve">Numer klienta: [numer]</w:t>
      </w:r>
    </w:p>
    <w:p>
      <w:r>
        <w:rPr>
          <w:sz w:val="22"/>
          <w:szCs w:val="22"/>
        </w:rPr>
        <w:t xml:space="preserve">Numer punktu poboru (PPE / PPG): [numer]</w:t>
      </w:r>
    </w:p>
    <w:p/>
    <w:p>
      <w:r>
        <w:rPr>
          <w:sz w:val="22"/>
          <w:szCs w:val="22"/>
        </w:rPr>
        <w:t xml:space="preserve">Tauron Sprzedaż sp. z o.o.</w:t>
      </w:r>
    </w:p>
    <w:p>
      <w:r>
        <w:rPr>
          <w:sz w:val="22"/>
          <w:szCs w:val="22"/>
        </w:rPr>
        <w:t xml:space="preserve">[Adres do korespondencji wskazany na fakturze]</w:t>
      </w:r>
    </w:p>
    <w:p/>
    <w:p>
      <w:r>
        <w:rPr>
          <w:sz w:val="22"/>
          <w:szCs w:val="22"/>
        </w:rPr>
        <w:t xml:space="preserve">WYPOWIEDZENIE UMOWY SPRZEDAŻY ENERGII ELEKTRYCZNEJ</w:t>
      </w:r>
    </w:p>
    <w:p/>
    <w:p>
      <w:r>
        <w:rPr>
          <w:sz w:val="22"/>
          <w:szCs w:val="22"/>
        </w:rPr>
        <w:t xml:space="preserve">Niniejszym wypowiadam umowę [sprzedaży / kompleksową] sprzedaży energii elektrycznej nr [numer umowy], zawartą w dniu [data zawarcia], dotyczącą punktu poboru pod adresem [adres].</w:t>
      </w:r>
    </w:p>
    <w:p/>
    <w:p>
      <w:r>
        <w:rPr>
          <w:sz w:val="22"/>
          <w:szCs w:val="22"/>
        </w:rPr>
        <w:t xml:space="preserve">Odbiorca końcowy może wypowiedzieć umowę zawartą na czas nieoznaczony bez ponoszenia kosztów, składając przedsiębiorstwu energetycznemu oświadczenie o jej wypowiedzeniu (art. 4j ust. 3 ustawy Prawo energetyczne). Umowę zawartą na czas oznaczony mogę wypowiedzieć bez kosztów i odszkodowań innych niż wynikające z treści umowy (art. 4j ust. 3a tej ustawy).</w:t>
      </w:r>
    </w:p>
    <w:p/>
    <w:p>
      <w:r>
        <w:rPr>
          <w:sz w:val="22"/>
          <w:szCs w:val="22"/>
        </w:rPr>
        <w:t xml:space="preserve">Wnoszę o rozwiązanie umowy z dniem [data]. [Dla gospodarstwa domowego: umowa ulega rozwiązaniu z ostatnim dniem miesiąca następującego po miesiącu, w którym niniejsze oświadczenie dotarło do przedsiębiorstwa energetycznego, chyba że wskażę termin późniejszy (art. 4j ust. 4 ustawy Prawo energetyczne).]</w:t>
      </w:r>
    </w:p>
    <w:p/>
    <w:p>
      <w:r>
        <w:rPr>
          <w:sz w:val="22"/>
          <w:szCs w:val="22"/>
        </w:rPr>
        <w:t xml:space="preserve">Przyczyna [wybierz]: [zmiana sprzedawcy na [nazwa nowego sprzedawcy] / wyprowadzka z lokalu / sprzedaż nieruchomości / likwidacja punktu poboru].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Pisemne potwierdzenie przyjęcia wypowiedzenia i wskazanie daty rozwiązania umowy.</w:t>
      </w:r>
    </w:p>
    <w:p>
      <w:r>
        <w:rPr>
          <w:sz w:val="22"/>
          <w:szCs w:val="22"/>
        </w:rPr>
        <w:t xml:space="preserve">2. Wystawienie faktury końcowej na podstawie odczytu licznika. Stan licznika na dzień [data]: [stan].</w:t>
      </w:r>
    </w:p>
    <w:p>
      <w:r>
        <w:rPr>
          <w:sz w:val="22"/>
          <w:szCs w:val="22"/>
        </w:rPr>
        <w:t xml:space="preserve">3. Zwrot nadpłaty na rachunek nr [numer rachunku].</w:t>
      </w:r>
    </w:p>
    <w:p/>
    <w:p>
      <w:r>
        <w:rPr>
          <w:sz w:val="22"/>
          <w:szCs w:val="22"/>
        </w:rPr>
        <w:t xml:space="preserve">Zobowiązuję się pokryć należności za pobrane elektrycznej oraz za świadczone usługi dystrybucji do dnia rozwiązania umowy.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