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Wzór pisma urzędowego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NIP, jeżeli organ go wymaga]</w:t>
      </w:r>
    </w:p>
    <w:p>
      <w:r>
        <w:rPr>
          <w:sz w:val="22"/>
          <w:szCs w:val="22"/>
        </w:rPr>
        <w:t xml:space="preserve">[Znak sprawy, jeżeli został nadany]</w:t>
      </w:r>
    </w:p>
    <w:p/>
    <w:p>
      <w:r>
        <w:rPr>
          <w:sz w:val="22"/>
          <w:szCs w:val="22"/>
        </w:rPr>
        <w:t xml:space="preserve">[Nazwa organu albo instytucji]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[NAZWA PISMA: WNIOSEK O ..., ODWOŁANIE OD ..., ZAWIADOMIENIE O ..., WYJAŚNIENIA W SPRAWIE ...]</w:t>
      </w:r>
    </w:p>
    <w:p/>
    <w:p>
      <w:r>
        <w:rPr>
          <w:sz w:val="22"/>
          <w:szCs w:val="22"/>
        </w:rPr>
        <w:t xml:space="preserve">[Otwarcie: powiedz w jednym zdaniu, czego pismo dotyczy i czego oczekujesz.]</w:t>
      </w:r>
    </w:p>
    <w:p/>
    <w:p>
      <w:r>
        <w:rPr>
          <w:sz w:val="22"/>
          <w:szCs w:val="22"/>
        </w:rPr>
        <w:t xml:space="preserve">Na podstawie [przepis, jeżeli go znasz] wnoszę o [dokładnie sformułowane żądanie: co organ ma zrobić, w jakim zakresie i w odniesieniu do czego].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[Stan faktyczny w kolejności chronologicznej: co się wydarzyło, kiedy, jakie znaki spraw zostały nadane, jakie dokumenty to potwierdzają. Trzymaj się faktów sprawdzalnych.]</w:t>
      </w:r>
    </w:p>
    <w:p/>
    <w:p>
      <w:r>
        <w:rPr>
          <w:sz w:val="22"/>
          <w:szCs w:val="22"/>
        </w:rPr>
        <w:t xml:space="preserve">[Wyjaśnienie, dlaczego te fakty uzasadniają Twoje żądanie.]</w:t>
      </w:r>
    </w:p>
    <w:p/>
    <w:p>
      <w:r>
        <w:rPr>
          <w:sz w:val="22"/>
          <w:szCs w:val="22"/>
        </w:rPr>
        <w:t xml:space="preserve">Odpowiedź proszę przesłać [na wskazany adres korespondencyjny / na adres do doręczeń elektronicznych].</w:t>
      </w:r>
    </w:p>
    <w:p/>
    <w:p>
      <w:r>
        <w:rPr>
          <w:sz w:val="22"/>
          <w:szCs w:val="22"/>
        </w:rPr>
        <w:t xml:space="preserve">Proszę o potwierdzenie wniesienia niniejszego pisma (art. 63 § 4 Kodeksu postępowania administracyjnego).</w:t>
      </w:r>
    </w:p>
    <w:p/>
    <w:p>
      <w:r>
        <w:rPr>
          <w:sz w:val="22"/>
          <w:szCs w:val="22"/>
        </w:rPr>
        <w:t xml:space="preserve">[Elementy, bez których pismo do organu administracji jest niekompletne. Podanie powinno zawierać co najmniej wskazanie osoby, od której pochodzi, jej adres i żądanie (art. 63 § 2 Kodeksu postępowania administracyjnego) oraz podpis wnoszącego (art. 63 § 3). Braku adresu nie da się naprawić i podanie pozostawia się bez rozpoznania (art. 64 § 1); inne braki organ wzywa do usunięcia w terminie nie krótszym niż siedem dni (art. 64 § 2).</w:t>
      </w:r>
    </w:p>
    <w:p/>
    <w:p>
      <w:r>
        <w:rPr>
          <w:sz w:val="22"/>
          <w:szCs w:val="22"/>
        </w:rPr>
        <w:t xml:space="preserve">Zwykły e-mail wysłany na adres poczty elektronicznej organu pozostawia się bez rozpoznania, jeżeli przepisy odrębne nie stanowią inaczej (art. 63 § 1). Pismo wnieś na papierze, ustnie do protokołu albo przez adres do doręczeń elektronicznych lub konto w systemie teleinformatycznym organu.</w:t>
      </w:r>
    </w:p>
    <w:p/>
    <w:p>
      <w:r>
        <w:rPr>
          <w:sz w:val="22"/>
          <w:szCs w:val="22"/>
        </w:rPr>
        <w:t xml:space="preserve">Pismo wniesione do organu niewłaściwego uważa się za wniesione w terminie: organ przekazuje je właściwemu i zawiadamia o tym wnoszącego (art. 65 Kodeksu postępowania administracyjnego).]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[Wykaz dokumentów, które załączasz.]</w:t>
      </w:r>
    </w:p>
    <w:p>
      <w:r>
        <w:rPr>
          <w:sz w:val="22"/>
          <w:szCs w:val="22"/>
        </w:rPr>
        <w:t xml:space="preserve">2. [Dowód uiszczenia opłaty skarbowej, jeżeli jest należna.]</w:t>
      </w:r>
    </w:p>
    <w:p>
      <w:r>
        <w:rPr>
          <w:sz w:val="22"/>
          <w:szCs w:val="22"/>
        </w:rPr>
        <w:t xml:space="preserve">3. [Pełnomocnictwo, jeżeli pismo składa pełnomocnik.]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