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zmianę miejsca zamieszkania dziecka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Wydział [___] Rodzinny i Nieletnich</w:t>
      </w:r>
    </w:p>
    <w:p/>
    <w:p>
      <w:r>
        <w:rPr>
          <w:sz w:val="22"/>
          <w:szCs w:val="22"/>
        </w:rPr>
        <w:t xml:space="preserve">Wnioskodawca: [imię i nazwisko rodzica składającego wniosek], [adres zamieszkania]</w:t>
      </w:r>
    </w:p>
    <w:p>
      <w:r>
        <w:rPr>
          <w:sz w:val="22"/>
          <w:szCs w:val="22"/>
        </w:rPr>
        <w:t xml:space="preserve">Uczestnik postępowania: [imię i nazwisko drugiego rodzica], [adres zamieszkania]</w:t>
      </w:r>
    </w:p>
    <w:p>
      <w:r>
        <w:rPr>
          <w:sz w:val="22"/>
          <w:szCs w:val="22"/>
        </w:rPr>
        <w:t xml:space="preserve">Małoletni: [imię i nazwisko dziecka], ur. [data urodzenia]</w:t>
      </w:r>
    </w:p>
    <w:p/>
    <w:p>
      <w:r>
        <w:rPr>
          <w:sz w:val="22"/>
          <w:szCs w:val="22"/>
        </w:rPr>
        <w:t xml:space="preserve">Wniosek o rozstrzygnięcie o istotnej sprawie dziecka - zmianie miejsca zamieszkania (pobytu) małoletniego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rozstrzygnięcie, że miejscem zamieszkania (pobytu) małoletniego/małoletniej [imię i nazwisko dziecka] będzie każdorazowe miejsce zamieszkania wnioskodawcy, tj. [nowy adres / miejscowość];</w:t>
      </w:r>
    </w:p>
    <w:p>
      <w:r>
        <w:rPr>
          <w:sz w:val="22"/>
          <w:szCs w:val="22"/>
        </w:rPr>
        <w:t xml:space="preserve">2. [ewentualnie: zezwolenie na zmianę dotychczasowego miejsca pobytu dziecka z (dotychczasowa miejscowość) na (nowa miejscowość / kraj)];</w:t>
      </w:r>
    </w:p>
    <w:p>
      <w:r>
        <w:rPr>
          <w:sz w:val="22"/>
          <w:szCs w:val="22"/>
        </w:rPr>
        <w:t xml:space="preserve">3. wysłuchanie uczestnika postępowania.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Małoletni/małoletnia [imię] pozostaje pod władzą rodzicielską obojga rodziców. Na co dzień dzieckiem opiekuje się wnioskodawca, u którego dziecko stale przebywa.</w:t>
      </w:r>
    </w:p>
    <w:p/>
    <w:p>
      <w:r>
        <w:rPr>
          <w:sz w:val="22"/>
          <w:szCs w:val="22"/>
        </w:rPr>
        <w:t xml:space="preserve">Z przyczyn [opisz: nowa praca, powrót do rodziny, warunki mieszkaniowe, sytuacja zdrowotna] wnioskodawca planuje zmienić miejsce zamieszkania na [nowa miejscowość / kraj]. Uczestnik postępowania nie wyraził zgody na zmianę miejsca zamieszkania dziecka, dlatego - wobec braku porozumienia między rodzicami - rozstrzygnięcie należy do sądu opiekuńczego (art. 97 § 2 Kodeksu rodzinnego i opiekuńczego, art. 582 Kodeksu postępowania cywilnego).</w:t>
      </w:r>
    </w:p>
    <w:p/>
    <w:p>
      <w:r>
        <w:rPr>
          <w:sz w:val="22"/>
          <w:szCs w:val="22"/>
        </w:rPr>
        <w:t xml:space="preserve">Zmiana służy dobru dziecka, ponieważ [opisz konkretnie: lepsze warunki mieszkaniowe, dostęp do szkoły i opieki zdrowotnej, wsparcie rodziny, ciągłość wychowania]. Wnioskodawca deklaruje umożliwienie dziecku regularnych kontaktów z uczestnikiem postępowania.</w:t>
      </w:r>
    </w:p>
    <w:p/>
    <w:p>
      <w:r>
        <w:rPr>
          <w:sz w:val="22"/>
          <w:szCs w:val="22"/>
        </w:rPr>
        <w:t xml:space="preserve">Na dowód powyższego wnoszę o [dowody: dokumenty, zaświadczenia, zeznania świadków].</w:t>
      </w:r>
    </w:p>
    <w:p/>
    <w:p>
      <w:r>
        <w:rPr>
          <w:sz w:val="22"/>
          <w:szCs w:val="22"/>
        </w:rPr>
        <w:t xml:space="preserve">[Podpis wnioskodawcy]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wniosku dla uczestnika postępowania</w:t>
      </w:r>
    </w:p>
    <w:p>
      <w:r>
        <w:rPr>
          <w:sz w:val="22"/>
          <w:szCs w:val="22"/>
        </w:rPr>
        <w:t xml:space="preserve">- [odpis aktu urodzenia dziecka]</w:t>
      </w:r>
    </w:p>
    <w:p>
      <w:r>
        <w:rPr>
          <w:sz w:val="22"/>
          <w:szCs w:val="22"/>
        </w:rPr>
        <w:t xml:space="preserve">- [dokumenty potwierdzające opisane okoliczności]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