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zabezpieczenie pieczy nad dzieckiem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[___] Rodzinny i Nieletnich</w:t>
      </w:r>
    </w:p>
    <w:p>
      <w:r>
        <w:rPr>
          <w:sz w:val="22"/>
          <w:szCs w:val="22"/>
        </w:rPr>
        <w:t xml:space="preserve">(jeżeli toczy się rozwód, właściwy jest Sąd Okręgowy w [miejscowość], Wydział Cywilny, sygn. akt [___])</w:t>
      </w:r>
    </w:p>
    <w:p/>
    <w:p>
      <w:r>
        <w:rPr>
          <w:sz w:val="22"/>
          <w:szCs w:val="22"/>
        </w:rPr>
        <w:t xml:space="preserve">Wnioskodawca: [imię i nazwisko rodzica], [adres zamieszkania]</w:t>
      </w:r>
    </w:p>
    <w:p>
      <w:r>
        <w:rPr>
          <w:sz w:val="22"/>
          <w:szCs w:val="22"/>
        </w:rPr>
        <w:t xml:space="preserve">Uczestnik postępowania: [imię i nazwisko drugiego rodzica], [adres zamieszkania]</w:t>
      </w:r>
    </w:p>
    <w:p>
      <w:r>
        <w:rPr>
          <w:sz w:val="22"/>
          <w:szCs w:val="22"/>
        </w:rPr>
        <w:t xml:space="preserve">Małoletni: [imię i nazwisko dziecka], ur. [data urodzenia], PESEL [___]</w:t>
      </w:r>
    </w:p>
    <w:p/>
    <w:p>
      <w:r>
        <w:rPr>
          <w:sz w:val="22"/>
          <w:szCs w:val="22"/>
        </w:rPr>
        <w:t xml:space="preserve">Wniosek o udzielenie zabezpieczenia pieczy nad małoletnim na czas trwania postępowania</w:t>
      </w:r>
    </w:p>
    <w:p/>
    <w:p>
      <w:r>
        <w:rPr>
          <w:sz w:val="22"/>
          <w:szCs w:val="22"/>
        </w:rPr>
        <w:t xml:space="preserve">Na podstawie art. 755 par. 1 pkt 4 w zw. z art. 730[1] Kodeksu postępowania cywilnego wnoszę o udzielenie zabezpieczenia przez uregulowanie sposobu roztoczenia pieczy nad małoletnim [imię i nazwisko] w ten sposób, że na czas trwania postępowania, do jego prawomocnego zakończenia, dziecko będzie przebywać przy wnioskodawcy pod adresem [adres], a bieżącą pieczę nad nim sprawować będzie wnioskodawca.</w:t>
      </w:r>
    </w:p>
    <w:p/>
    <w:p>
      <w:r>
        <w:rPr>
          <w:sz w:val="22"/>
          <w:szCs w:val="22"/>
        </w:rPr>
        <w:t xml:space="preserve">Ewentualnie wnoszę o uregulowanie na ten czas kontaktów uczestnika postępowania z dzieckiem w sposób: [opisz].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Strony żyją w rozłączeniu i toczą (zamierzają wszcząć) sprawę [o rozwód / o władzę rodzicielską / o ustalenie miejsca pobytu]. Małoletni od [data] pozostaje pod bieżącą pieczą wnioskodawcy pod adresem [adres], gdzie ma zapewnione [warunki mieszkaniowe, przedszkole lub szkołę, opiekę lekarską, wsparcie bliskich].</w:t>
      </w:r>
    </w:p>
    <w:p/>
    <w:p>
      <w:r>
        <w:rPr>
          <w:sz w:val="22"/>
          <w:szCs w:val="22"/>
        </w:rPr>
        <w:t xml:space="preserve">Roszczenie zostało uprawdopodobnione, ponieważ [opisz, kto dotąd sprawował opiekę i dlaczego jej kontynuacja służy dobru dziecka]. Interes prawny w udzieleniu zabezpieczenia polega na tym, że [opisz: postępowanie potrwa, a sytuacja dziecka wymaga pilnego, jasnego uregulowania / uczestnik zabiera lub grozi zabraniem dziecka].</w:t>
      </w:r>
    </w:p>
    <w:p/>
    <w:p>
      <w:r>
        <w:rPr>
          <w:sz w:val="22"/>
          <w:szCs w:val="22"/>
        </w:rPr>
        <w:t xml:space="preserve">Uregulowanie pieczy na czas trwania sprawy służy dobru małoletniego, ponieważ [opisz konkretnie]. Wnioskodawca deklaruje poszanowanie prawa dziecka do kontaktów z uczestnikiem postępowania.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wniosku dla uczestnika postępowania,</w:t>
      </w:r>
    </w:p>
    <w:p>
      <w:r>
        <w:rPr>
          <w:sz w:val="22"/>
          <w:szCs w:val="22"/>
        </w:rPr>
        <w:t xml:space="preserve">- odpis aktu urodzenia dziecka,</w:t>
      </w:r>
    </w:p>
    <w:p>
      <w:r>
        <w:rPr>
          <w:sz w:val="22"/>
          <w:szCs w:val="22"/>
        </w:rPr>
        <w:t xml:space="preserve">- dokumenty uprawdopodabniające opisane okoliczności.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