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wstrzymanie licytacji nieruchomości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dłużnika]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 Cywilny]</w:t>
      </w:r>
    </w:p>
    <w:p/>
    <w:p>
      <w:r>
        <w:rPr>
          <w:sz w:val="22"/>
          <w:szCs w:val="22"/>
        </w:rPr>
        <w:t xml:space="preserve">Sygn. akt egzekucyjnych: Km [.../....]</w:t>
      </w:r>
    </w:p>
    <w:p>
      <w:r>
        <w:rPr>
          <w:sz w:val="22"/>
          <w:szCs w:val="22"/>
        </w:rPr>
        <w:t xml:space="preserve">Komornik Sądowy przy Sądzie Rejonowym w [miejscowość]: [imię i nazwisko]</w:t>
      </w:r>
    </w:p>
    <w:p/>
    <w:p>
      <w:r>
        <w:rPr>
          <w:sz w:val="22"/>
          <w:szCs w:val="22"/>
        </w:rPr>
        <w:t xml:space="preserve">Powód (dłużnik): [imię i nazwisko]</w:t>
      </w:r>
    </w:p>
    <w:p>
      <w:r>
        <w:rPr>
          <w:sz w:val="22"/>
          <w:szCs w:val="22"/>
        </w:rPr>
        <w:t xml:space="preserve">Pozwany (wierzyciel): [oznaczenie wierzyciela]</w:t>
      </w:r>
    </w:p>
    <w:p/>
    <w:p>
      <w:r>
        <w:rPr>
          <w:sz w:val="22"/>
          <w:szCs w:val="22"/>
        </w:rPr>
        <w:t xml:space="preserve">Wniosek o udzielenie zabezpieczenia powództwa przeciwegzekucyjnego przez zawieszenie egzekucji z nieruchomości</w:t>
      </w:r>
    </w:p>
    <w:p/>
    <w:p>
      <w:r>
        <w:rPr>
          <w:sz w:val="22"/>
          <w:szCs w:val="22"/>
        </w:rPr>
        <w:t xml:space="preserve">Na podstawie art. 755 par. 1 pkt 3 w związku z art. 840 Kodeksu postępowania cywilnego wnoszę o udzielenie zabezpieczenia roszczenia o pozbawienie tytułu wykonawczego wykonalności przez zawieszenie postępowania egzekucyjnego prowadzonego przez Komornika Sądowego [imię i nazwisko] pod sygn. Km [.../....], w części dotyczącej egzekucji z nieruchomości położonej w [adres], dla której Sąd Rejonowy w [miejscowość] prowadzi księgę wieczystą nr [numer KW], do czasu prawomocnego zakończenia postępowania z powództwa przeciwegzekucyjnego.</w:t>
      </w:r>
    </w:p>
    <w:p/>
    <w:p>
      <w:r>
        <w:rPr>
          <w:sz w:val="22"/>
          <w:szCs w:val="22"/>
        </w:rPr>
        <w:t xml:space="preserve">Licytacja tej nieruchomości została wyznaczona na dzień [data licytacji].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[Opisz, dlaczego tytuł wykonawczy nie powinien być wykonywany, np. dług spłaciłeś po powstaniu tytułu, roszczenie się przedawniło, egzekwowana kwota jest zawyżona. Uprawdopodobnij te okoliczności i wskaż, że przeprowadzenie licytacji przed rozpoznaniem powództwa wyrządzi Ci poważną szkodę.]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pozwu przeciwegzekucyjnego (art. 840 KPC),</w:t>
      </w:r>
    </w:p>
    <w:p>
      <w:r>
        <w:rPr>
          <w:sz w:val="22"/>
          <w:szCs w:val="22"/>
        </w:rPr>
        <w:t xml:space="preserve">- [dowody: potwierdzenie zapłaty / porozumienie z wierzycielem / operat szacunkowy],</w:t>
      </w:r>
    </w:p>
    <w:p>
      <w:r>
        <w:rPr>
          <w:sz w:val="22"/>
          <w:szCs w:val="22"/>
        </w:rPr>
        <w:t xml:space="preserve">- odpis wniosku dla wierzyciela.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