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ustanowienie rodziny zastępczej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Wnioskodawca: [IMIĘ I NAZWISKO], zam. [ADRES], PESEL [NUMER]</w:t>
      </w:r>
    </w:p>
    <w:p>
      <w:r>
        <w:rPr>
          <w:sz w:val="22"/>
          <w:szCs w:val="22"/>
        </w:rPr>
        <w:t xml:space="preserve">(np. babcia / dziadek / pełnoletnie rodzeństwo dziecka)</w:t>
      </w:r>
    </w:p>
    <w:p/>
    <w:p>
      <w:r>
        <w:rPr>
          <w:sz w:val="22"/>
          <w:szCs w:val="22"/>
        </w:rPr>
        <w:t xml:space="preserve">Uczestnicy: [IMIONA I NAZWISKA RODZICÓW DZIECKA], zam. [ADRES]</w:t>
      </w:r>
    </w:p>
    <w:p/>
    <w:p>
      <w:r>
        <w:rPr>
          <w:sz w:val="22"/>
          <w:szCs w:val="22"/>
        </w:rPr>
        <w:t xml:space="preserve">Dotyczy małoletniego: [IMIĘ I NAZWISKO DZIECKA], ur. [DATA],</w:t>
      </w:r>
    </w:p>
    <w:p>
      <w:r>
        <w:rPr>
          <w:sz w:val="22"/>
          <w:szCs w:val="22"/>
        </w:rPr>
        <w:t xml:space="preserve">PESEL [NUMER]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umieszczenie małoletniego w rodzinie zastępczej spokrewnionej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umieszczenie małoletniego [IMIĘ I NAZWISKO DZIECKA] w rodzinie</w:t>
      </w:r>
    </w:p>
    <w:p>
      <w:r>
        <w:rPr>
          <w:sz w:val="22"/>
          <w:szCs w:val="22"/>
        </w:rPr>
        <w:t xml:space="preserve">   zastępczej spokrewnionej, którą tworzy wnioskodawca;</w:t>
      </w:r>
    </w:p>
    <w:p>
      <w:r>
        <w:rPr>
          <w:sz w:val="22"/>
          <w:szCs w:val="22"/>
        </w:rPr>
        <w:t xml:space="preserve">2. rozpoznanie sprawy także pod nieobecność wnioskodawcy.</w:t>
      </w:r>
    </w:p>
    <w:p/>
    <w:p>
      <w:r>
        <w:rPr>
          <w:sz w:val="22"/>
          <w:szCs w:val="22"/>
        </w:rPr>
        <w:t xml:space="preserve">Podstawa prawna: art. 109 § 2 pkt 5 Kodeksu rodzinnego i opiekuńczego</w:t>
      </w:r>
    </w:p>
    <w:p>
      <w:r>
        <w:rPr>
          <w:sz w:val="22"/>
          <w:szCs w:val="22"/>
        </w:rPr>
        <w:t xml:space="preserve">w związku z art. 35 i art. 39 ust. 1 pkt 1 lit. a ustawy z dnia</w:t>
      </w:r>
    </w:p>
    <w:p>
      <w:r>
        <w:rPr>
          <w:sz w:val="22"/>
          <w:szCs w:val="22"/>
        </w:rPr>
        <w:t xml:space="preserve">9 czerwca 2011 r. o wspieraniu rodziny i systemie pieczy zastępczej.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Małoletni [IMIĘ] jest [wnukiem / rodzeństwem] wnioskodawcy. Jego</w:t>
      </w:r>
    </w:p>
    <w:p>
      <w:r>
        <w:rPr>
          <w:sz w:val="22"/>
          <w:szCs w:val="22"/>
        </w:rPr>
        <w:t xml:space="preserve">rodzice [opis sytuacji: nie sprawują opieki / władza rodzicielska</w:t>
      </w:r>
    </w:p>
    <w:p>
      <w:r>
        <w:rPr>
          <w:sz w:val="22"/>
          <w:szCs w:val="22"/>
        </w:rPr>
        <w:t xml:space="preserve">ograniczona / inne okoliczności zagrażające dobru dziecka].</w:t>
      </w:r>
    </w:p>
    <w:p/>
    <w:p>
      <w:r>
        <w:rPr>
          <w:sz w:val="22"/>
          <w:szCs w:val="22"/>
        </w:rPr>
        <w:t xml:space="preserve">Wnioskodawca od [OKRES] faktycznie opiekuje się dzieckiem, zapewnia</w:t>
      </w:r>
    </w:p>
    <w:p>
      <w:r>
        <w:rPr>
          <w:sz w:val="22"/>
          <w:szCs w:val="22"/>
        </w:rPr>
        <w:t xml:space="preserve">mu [mieszkanie, wyżywienie, opiekę, kontynuację nauki] i jest z nim</w:t>
      </w:r>
    </w:p>
    <w:p>
      <w:r>
        <w:rPr>
          <w:sz w:val="22"/>
          <w:szCs w:val="22"/>
        </w:rPr>
        <w:t xml:space="preserve">silnie związany emocjonalnie. Spełnia warunki z art. 42 ustawy:</w:t>
      </w:r>
    </w:p>
    <w:p>
      <w:r>
        <w:rPr>
          <w:sz w:val="22"/>
          <w:szCs w:val="22"/>
        </w:rPr>
        <w:t xml:space="preserve">[krótko - warunki mieszkaniowe, brak przeciwwskazań zdrowotnych,</w:t>
      </w:r>
    </w:p>
    <w:p>
      <w:r>
        <w:rPr>
          <w:sz w:val="22"/>
          <w:szCs w:val="22"/>
        </w:rPr>
        <w:t xml:space="preserve">niekaralność].</w:t>
      </w:r>
    </w:p>
    <w:p/>
    <w:p>
      <w:r>
        <w:rPr>
          <w:sz w:val="22"/>
          <w:szCs w:val="22"/>
        </w:rPr>
        <w:t xml:space="preserve">Umieszczenie dziecka u wnioskodawcy najlepiej odpowiada jego dobru,</w:t>
      </w:r>
    </w:p>
    <w:p>
      <w:r>
        <w:rPr>
          <w:sz w:val="22"/>
          <w:szCs w:val="22"/>
        </w:rPr>
        <w:t xml:space="preserve">ponieważ pozwala zachować więzi rodzinne i dotychczasowe środowisko.</w:t>
      </w:r>
    </w:p>
    <w:p/>
    <w:p>
      <w:r>
        <w:rPr>
          <w:sz w:val="22"/>
          <w:szCs w:val="22"/>
        </w:rPr>
        <w:t xml:space="preserve">Dowody: odpis skrócony aktu urodzenia dziecka, [zaświadczenia,</w:t>
      </w:r>
    </w:p>
    <w:p>
      <w:r>
        <w:rPr>
          <w:sz w:val="22"/>
          <w:szCs w:val="22"/>
        </w:rPr>
        <w:t xml:space="preserve">opinie, dokumenty potwierdzające sytuację rodzinną].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odpisy wniosku dla uczestników postępowania,</w:t>
      </w:r>
    </w:p>
    <w:p>
      <w:r>
        <w:rPr>
          <w:sz w:val="22"/>
          <w:szCs w:val="22"/>
        </w:rPr>
        <w:t xml:space="preserve">- odpis skrócony aktu urodzenia dziecka.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