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ustalenie kontaktów z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Uczestnik postępowania:</w:t>
      </w:r>
    </w:p>
    <w:p>
      <w:r>
        <w:rPr>
          <w:sz w:val="22"/>
          <w:szCs w:val="22"/>
        </w:rPr>
        <w:t xml:space="preserve">[Imię i nazwisko drugiego rodzica]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Małoletni:</w:t>
      </w:r>
    </w:p>
    <w:p>
      <w:r>
        <w:rPr>
          <w:sz w:val="22"/>
          <w:szCs w:val="22"/>
        </w:rPr>
        <w:t xml:space="preserve">[Imię i nazwisko dziecka], ur. [data urodzenia]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ustalenie kontaktów z małoletnim dzieckiem</w:t>
      </w:r>
    </w:p>
    <w:p>
      <w:r>
        <w:rPr>
          <w:sz w:val="22"/>
          <w:szCs w:val="22"/>
        </w:rPr>
        <w:t xml:space="preserve">wraz z wnioskiem o udzielenie zabezpieczenia kontaktów</w:t>
      </w:r>
    </w:p>
    <w:p>
      <w:r>
        <w:rPr>
          <w:sz w:val="22"/>
          <w:szCs w:val="22"/>
        </w:rPr>
        <w:t xml:space="preserve">na czas trwania postępowania</w:t>
      </w:r>
    </w:p>
    <w:p/>
    <w:p>
      <w:r>
        <w:rPr>
          <w:sz w:val="22"/>
          <w:szCs w:val="22"/>
        </w:rPr>
        <w:t xml:space="preserve">I. WNIOSEK O ZABEZPIECZENIE (rozpoznanie w pierwszej kolejności)</w:t>
      </w:r>
    </w:p>
    <w:p>
      <w:r>
        <w:rPr>
          <w:sz w:val="22"/>
          <w:szCs w:val="22"/>
        </w:rPr>
        <w:t xml:space="preserve">Na podstawie art. 730[1] par. 1 w zw. z art. 755 par. 1 pkt 4 Kodeksu</w:t>
      </w:r>
    </w:p>
    <w:p>
      <w:r>
        <w:rPr>
          <w:sz w:val="22"/>
          <w:szCs w:val="22"/>
        </w:rPr>
        <w:t xml:space="preserve">postępowania cywilnego wnoszę o udzielenie zabezpieczenia przez uregulowanie</w:t>
      </w:r>
    </w:p>
    <w:p>
      <w:r>
        <w:rPr>
          <w:sz w:val="22"/>
          <w:szCs w:val="22"/>
        </w:rPr>
        <w:t xml:space="preserve">moich kontaktów z małoletnim [imię dziecka] na czas trwania postępowania</w:t>
      </w:r>
    </w:p>
    <w:p>
      <w:r>
        <w:rPr>
          <w:sz w:val="22"/>
          <w:szCs w:val="22"/>
        </w:rPr>
        <w:t xml:space="preserve">w ten sposób, że będą się one odbywać:</w:t>
      </w:r>
    </w:p>
    <w:p/>
    <w:p>
      <w:r>
        <w:rPr>
          <w:sz w:val="22"/>
          <w:szCs w:val="22"/>
        </w:rPr>
        <w:t xml:space="preserve">1. w co [drugi] weekend, od [dzień] godz. [__] do [dzień] godz. [__],</w:t>
      </w:r>
    </w:p>
    <w:p>
      <w:r>
        <w:rPr>
          <w:sz w:val="22"/>
          <w:szCs w:val="22"/>
        </w:rPr>
        <w:t xml:space="preserve">   z odbiorem i odprowadzeniem dziecka pod adres [adres];</w:t>
      </w:r>
    </w:p>
    <w:p>
      <w:r>
        <w:rPr>
          <w:sz w:val="22"/>
          <w:szCs w:val="22"/>
        </w:rPr>
        <w:t xml:space="preserve">2. w każdy [dzień tygodnia] w godz. [__]-[__], bez zabierania dziecka</w:t>
      </w:r>
    </w:p>
    <w:p>
      <w:r>
        <w:rPr>
          <w:sz w:val="22"/>
          <w:szCs w:val="22"/>
        </w:rPr>
        <w:t xml:space="preserve">   poza miejsce jego stałego pobytu;</w:t>
      </w:r>
    </w:p>
    <w:p>
      <w:r>
        <w:rPr>
          <w:sz w:val="22"/>
          <w:szCs w:val="22"/>
        </w:rPr>
        <w:t xml:space="preserve">3. w formie rozmowy telefonicznej lub wideorozmowy w [dni tygodnia]</w:t>
      </w:r>
    </w:p>
    <w:p>
      <w:r>
        <w:rPr>
          <w:sz w:val="22"/>
          <w:szCs w:val="22"/>
        </w:rPr>
        <w:t xml:space="preserve">   o godz. [__] (art. 113 par. 2 k.r.o.).</w:t>
      </w:r>
    </w:p>
    <w:p/>
    <w:p>
      <w:r>
        <w:rPr>
          <w:sz w:val="22"/>
          <w:szCs w:val="22"/>
        </w:rPr>
        <w:t xml:space="preserve">UZASADNIENIE WNIOSKU O ZABEZPIECZENIE</w:t>
      </w:r>
    </w:p>
    <w:p>
      <w:r>
        <w:rPr>
          <w:sz w:val="22"/>
          <w:szCs w:val="22"/>
        </w:rPr>
        <w:t xml:space="preserve">Roszczenie: prawo do kontaktów z dzieckiem przysługuje mi niezależnie od</w:t>
      </w:r>
    </w:p>
    <w:p>
      <w:r>
        <w:rPr>
          <w:sz w:val="22"/>
          <w:szCs w:val="22"/>
        </w:rPr>
        <w:t xml:space="preserve">władzy rodzicielskiej (art. 113 par. 1 k.r.o.), co uprawdopodabnia [odpis</w:t>
      </w:r>
    </w:p>
    <w:p>
      <w:r>
        <w:rPr>
          <w:sz w:val="22"/>
          <w:szCs w:val="22"/>
        </w:rPr>
        <w:t xml:space="preserve">aktu urodzenia / dotychczasowy rytm spotkań].</w:t>
      </w:r>
    </w:p>
    <w:p>
      <w:r>
        <w:rPr>
          <w:sz w:val="22"/>
          <w:szCs w:val="22"/>
        </w:rPr>
        <w:t xml:space="preserve">Interes prawny: od [data] uczestnik [opisz nagłą zmianę: odciął mnie od</w:t>
      </w:r>
    </w:p>
    <w:p>
      <w:r>
        <w:rPr>
          <w:sz w:val="22"/>
          <w:szCs w:val="22"/>
        </w:rPr>
        <w:t xml:space="preserve">dziecka, wyprowadził się bez uprzedzenia, odwołuje umówione spotkania].</w:t>
      </w:r>
    </w:p>
    <w:p>
      <w:r>
        <w:rPr>
          <w:sz w:val="22"/>
          <w:szCs w:val="22"/>
        </w:rPr>
        <w:t xml:space="preserve">Postępowanie o uregulowanie kontaktów potrwa miesiącami, a każdy kolejny</w:t>
      </w:r>
    </w:p>
    <w:p>
      <w:r>
        <w:rPr>
          <w:sz w:val="22"/>
          <w:szCs w:val="22"/>
        </w:rPr>
        <w:t xml:space="preserve">tydzień bez kontaktu osłabia więź z dzieckiem, dlatego jej ochrona nie może</w:t>
      </w:r>
    </w:p>
    <w:p>
      <w:r>
        <w:rPr>
          <w:sz w:val="22"/>
          <w:szCs w:val="22"/>
        </w:rPr>
        <w:t xml:space="preserve">czekać do końca sprawy (art. 730[1] par. 2 k.p.c.).</w:t>
      </w:r>
    </w:p>
    <w:p/>
    <w:p>
      <w:r>
        <w:rPr>
          <w:sz w:val="22"/>
          <w:szCs w:val="22"/>
        </w:rPr>
        <w:t xml:space="preserve">II. WNIOSEK GŁÓWNY</w:t>
      </w:r>
    </w:p>
    <w:p>
      <w:r>
        <w:rPr>
          <w:sz w:val="22"/>
          <w:szCs w:val="22"/>
        </w:rPr>
        <w:t xml:space="preserve">Wnoszę o ustalenie kontaktów z małoletnim [imię dziecka] na stałe, według</w:t>
      </w:r>
    </w:p>
    <w:p>
      <w:r>
        <w:rPr>
          <w:sz w:val="22"/>
          <w:szCs w:val="22"/>
        </w:rPr>
        <w:t xml:space="preserve">grafiku obejmującego również: podział świąt Bożego Narodzenia i Wielkanocy</w:t>
      </w:r>
    </w:p>
    <w:p>
      <w:r>
        <w:rPr>
          <w:sz w:val="22"/>
          <w:szCs w:val="22"/>
        </w:rPr>
        <w:t xml:space="preserve">[lata parzyste / nieparzyste], ferie zimowe oraz [liczba] tygodni wakacji.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wniosku i załączników dla uczestnika postępowania,</w:t>
      </w:r>
    </w:p>
    <w:p>
      <w:r>
        <w:rPr>
          <w:sz w:val="22"/>
          <w:szCs w:val="22"/>
        </w:rPr>
        <w:t xml:space="preserve">- dowód uiszczenia opłaty sądowej (100 zł); wniosek o zabezpieczenie</w:t>
      </w:r>
    </w:p>
    <w:p>
      <w:r>
        <w:rPr>
          <w:sz w:val="22"/>
          <w:szCs w:val="22"/>
        </w:rPr>
        <w:t xml:space="preserve">  zgłoszony w tym piśmie nie podlega odrębnej opłacie,</w:t>
      </w:r>
    </w:p>
    <w:p>
      <w:r>
        <w:rPr>
          <w:sz w:val="22"/>
          <w:szCs w:val="22"/>
        </w:rPr>
        <w:t xml:space="preserve">- [dowody uprawdopodabniające: korespondencja, wiadomości, oświadczenia].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