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postępowania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- jeśli sprawa tego wymaga]</w:t>
      </w:r>
    </w:p>
    <w:p/>
    <w:p>
      <w:r>
        <w:rPr>
          <w:sz w:val="22"/>
          <w:szCs w:val="22"/>
        </w:rPr>
        <w:t xml:space="preserve">[ADRESAT - w sprawie cywilnej: Sąd [nazwa i wydział];</w:t>
      </w:r>
    </w:p>
    <w:p>
      <w:r>
        <w:rPr>
          <w:sz w:val="22"/>
          <w:szCs w:val="22"/>
        </w:rPr>
        <w:t xml:space="preserve">w sprawie administracyjnej: organ, który prowadzi postępowanie]</w:t>
      </w:r>
    </w:p>
    <w:p/>
    <w:p>
      <w:r>
        <w:rPr>
          <w:sz w:val="22"/>
          <w:szCs w:val="22"/>
        </w:rPr>
        <w:t xml:space="preserve">Znak sprawy / sygnatura akt: [ZNAK SPRAWY LUB SYGNATURA]</w:t>
      </w:r>
    </w:p>
    <w:p/>
    <w:p>
      <w:r>
        <w:rPr>
          <w:sz w:val="22"/>
          <w:szCs w:val="22"/>
        </w:rPr>
        <w:t xml:space="preserve">WNIOSEK O UMORZENIE POSTĘPOWANIA</w:t>
      </w:r>
    </w:p>
    <w:p/>
    <w:p>
      <w:r>
        <w:rPr>
          <w:sz w:val="22"/>
          <w:szCs w:val="22"/>
        </w:rPr>
        <w:t xml:space="preserve">Wnoszę o umorzenie postępowania prowadzonego w sprawie</w:t>
      </w:r>
    </w:p>
    <w:p>
      <w:r>
        <w:rPr>
          <w:sz w:val="22"/>
          <w:szCs w:val="22"/>
        </w:rPr>
        <w:t xml:space="preserve">oznaczonej wyżej.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[UZASADNIENIE - wskaż przyczynę, która kończy sprawę bez rozstrzygnięcia</w:t>
      </w:r>
    </w:p>
    <w:p>
      <w:r>
        <w:rPr>
          <w:sz w:val="22"/>
          <w:szCs w:val="22"/>
        </w:rPr>
        <w:t xml:space="preserve">co do istoty, np. cofnięcie pozwu, zawarcie ugody, zaspokojenie roszczenia</w:t>
      </w:r>
    </w:p>
    <w:p>
      <w:r>
        <w:rPr>
          <w:sz w:val="22"/>
          <w:szCs w:val="22"/>
        </w:rPr>
        <w:t xml:space="preserve">(sprawa cywilna) albo bezprzedmiotowość postępowania (sprawa administracyjna)].</w:t>
      </w:r>
    </w:p>
    <w:p/>
    <w:p>
      <w:r>
        <w:rPr>
          <w:sz w:val="22"/>
          <w:szCs w:val="22"/>
        </w:rPr>
        <w:t xml:space="preserve">Podstawa prawna: [art. 355 Kodeksu postępowania cywilnego - sprawa cywilna</w:t>
      </w:r>
    </w:p>
    <w:p>
      <w:r>
        <w:rPr>
          <w:sz w:val="22"/>
          <w:szCs w:val="22"/>
        </w:rPr>
        <w:t xml:space="preserve">/ art. 105 Kodeksu postępowania administracyjnego - sprawa administracyjna].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[ZAŁĄCZNIKI - np. oświadczenie o cofnięciu pozwu, tekst ugody, dokumenty</w:t>
      </w:r>
    </w:p>
    <w:p>
      <w:r>
        <w:rPr>
          <w:sz w:val="22"/>
          <w:szCs w:val="22"/>
        </w:rPr>
        <w:t xml:space="preserve">potwierdzające ustanie przyczyny sprawy].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