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umorzenie postępowania administracyjnego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albo NIP, jeżeli organ posługuje się nim w tej sprawie]</w:t>
      </w:r>
    </w:p>
    <w:p/>
    <w:p>
      <w:r>
        <w:rPr>
          <w:sz w:val="22"/>
          <w:szCs w:val="22"/>
        </w:rPr>
        <w:t xml:space="preserve">[Organ prowadzący sprawę, np. Prezydent Miasta ..., Starosta ..., Wojewoda ...]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Znak sprawy: [znak wskazany w pismach otrzymanych od organu]</w:t>
      </w:r>
    </w:p>
    <w:p/>
    <w:p>
      <w:r>
        <w:rPr>
          <w:sz w:val="22"/>
          <w:szCs w:val="22"/>
        </w:rPr>
        <w:t xml:space="preserve">Wniosek o umorzenie postępowania administracyjnego</w:t>
      </w:r>
    </w:p>
    <w:p/>
    <w:p>
      <w:r>
        <w:rPr>
          <w:sz w:val="22"/>
          <w:szCs w:val="22"/>
        </w:rPr>
        <w:t xml:space="preserve">Na podstawie art. 105 § 2 Kodeksu postępowania administracyjnego wnoszę o umorzenie postępowania w sprawie [przedmiot sprawy, np. wydania zezwolenia na ...], wszczętego na moje żądanie z dnia [data żądania wszczynającego sprawę].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Postępowanie w tej sprawie zostało wszczęte wyłącznie na moje żądanie, złożone w dniu [data]. Dalsze prowadzenie sprawy stało się dla mnie [opis przyczyny, np. bezcelowe, ponieważ ... / niemożliwe, ponieważ ...], dlatego wnoszę o jej zamknięcie bez rozstrzygania co do istoty.</w:t>
      </w:r>
    </w:p>
    <w:p/>
    <w:p>
      <w:r>
        <w:rPr>
          <w:sz w:val="22"/>
          <w:szCs w:val="22"/>
        </w:rPr>
        <w:t xml:space="preserve">W sprawie [nie występują inne strony / poza mną występują: (imiona i nazwiska albo nazwy oraz adresy)]. [Jeżeli występują: Zgodnie z moją wiedzą strony te nie sprzeciwiają się umorzeniu postępowania; ich oświadczenia załączam.]</w:t>
      </w:r>
    </w:p>
    <w:p/>
    <w:p>
      <w:r>
        <w:rPr>
          <w:sz w:val="22"/>
          <w:szCs w:val="22"/>
        </w:rPr>
        <w:t xml:space="preserve">Umorzenie postępowania nie jest sprzeczne z interesem społecznym, ponieważ [wskaż, czego sprawa dotyczy i dlaczego jej zamknięcie nie dotyka nikogo poza Tobą].</w:t>
      </w:r>
    </w:p>
    <w:p/>
    <w:p>
      <w:r>
        <w:rPr>
          <w:sz w:val="22"/>
          <w:szCs w:val="22"/>
        </w:rPr>
        <w:t xml:space="preserve">[Wariant dla sprawy, która straciła przedmiot. Podstawą jest wtedy art. 105 § 1 Kodeksu postępowania administracyjnego:] Informuję, że postępowanie stało się bezprzedmiotowe [w całości / w części dotyczącej ...], ponieważ w dniu [data] [opis okoliczności]. Wnoszę o wydanie decyzji o umorzeniu postępowania [w całości / w tej części].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[oświadczenia pozostałych stron / dokument potwierdzający okoliczność, na którą się powołuję];</w:t>
      </w:r>
    </w:p>
    <w:p>
      <w:r>
        <w:rPr>
          <w:sz w:val="22"/>
          <w:szCs w:val="22"/>
        </w:rPr>
        <w:t xml:space="preserve">2. [pełnomocnictwo, jeżeli pismo składa pełnomocnik].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