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stwierdzenie nieważności decyzji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[PESEL - jeśli sprawa tego wymaga]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[ORGAN WYŻSZEGO STOPNIA - np. Wojewoda [WOJEWÓDZTWO] /</w:t>
      </w:r>
    </w:p>
    <w:p>
      <w:r>
        <w:rPr>
          <w:sz w:val="22"/>
          <w:szCs w:val="22"/>
        </w:rPr>
        <w:t xml:space="preserve">Samorządowe Kolegium Odwoławcze w [MIEJSCOWOŚĆ]]</w:t>
      </w:r>
    </w:p>
    <w:p>
      <w:r>
        <w:rPr>
          <w:sz w:val="22"/>
          <w:szCs w:val="22"/>
        </w:rPr>
        <w:t xml:space="preserve">(gdy decyzję wydał minister lub SKO - kieruj wniosek do tego organu)</w:t>
      </w:r>
    </w:p>
    <w:p/>
    <w:p>
      <w:r>
        <w:rPr>
          <w:sz w:val="22"/>
          <w:szCs w:val="22"/>
        </w:rPr>
        <w:t xml:space="preserve">za pośrednictwem / do wiadomości:</w:t>
      </w:r>
    </w:p>
    <w:p>
      <w:r>
        <w:rPr>
          <w:sz w:val="22"/>
          <w:szCs w:val="22"/>
        </w:rPr>
        <w:t xml:space="preserve">[ORGAN, KTÓRY WYDAŁ ZASKARŻONĄ DECYZJĘ]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stwierdzenie nieważności decyzji</w:t>
      </w:r>
    </w:p>
    <w:p/>
    <w:p>
      <w:r>
        <w:rPr>
          <w:sz w:val="22"/>
          <w:szCs w:val="22"/>
        </w:rPr>
        <w:t xml:space="preserve">Na podstawie art. 156 § 1 oraz art. 157 § 2 Kodeksu postępowania</w:t>
      </w:r>
    </w:p>
    <w:p>
      <w:r>
        <w:rPr>
          <w:sz w:val="22"/>
          <w:szCs w:val="22"/>
        </w:rPr>
        <w:t xml:space="preserve">administracyjnego wnoszę o stwierdzenie nieważności decyzji:</w:t>
      </w:r>
    </w:p>
    <w:p>
      <w:r>
        <w:rPr>
          <w:sz w:val="22"/>
          <w:szCs w:val="22"/>
        </w:rPr>
        <w:t xml:space="preserve">- organ wydający: [NAZWA ORGANU],</w:t>
      </w:r>
    </w:p>
    <w:p>
      <w:r>
        <w:rPr>
          <w:sz w:val="22"/>
          <w:szCs w:val="22"/>
        </w:rPr>
        <w:t xml:space="preserve">- z dnia: [DATA DECYZJI],</w:t>
      </w:r>
    </w:p>
    <w:p>
      <w:r>
        <w:rPr>
          <w:sz w:val="22"/>
          <w:szCs w:val="22"/>
        </w:rPr>
        <w:t xml:space="preserve">- znak / numer: [ZNAK SPRAWY],</w:t>
      </w:r>
    </w:p>
    <w:p>
      <w:r>
        <w:rPr>
          <w:sz w:val="22"/>
          <w:szCs w:val="22"/>
        </w:rPr>
        <w:t xml:space="preserve">- w przedmiocie: [CZEGO DOTYCZY DECYZJA].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Wskazana decyzja jest dotknięta wadą z art. 156 § 1 pkt [NUMER]</w:t>
      </w:r>
    </w:p>
    <w:p>
      <w:r>
        <w:rPr>
          <w:sz w:val="22"/>
          <w:szCs w:val="22"/>
        </w:rPr>
        <w:t xml:space="preserve">Kodeksu postępowania administracyjnego, ponieważ [OPIS PRZESŁANKI -</w:t>
      </w:r>
    </w:p>
    <w:p>
      <w:r>
        <w:rPr>
          <w:sz w:val="22"/>
          <w:szCs w:val="22"/>
        </w:rPr>
        <w:t xml:space="preserve">np. została wydana z naruszeniem przepisów o właściwości / bez podstawy</w:t>
      </w:r>
    </w:p>
    <w:p>
      <w:r>
        <w:rPr>
          <w:sz w:val="22"/>
          <w:szCs w:val="22"/>
        </w:rPr>
        <w:t xml:space="preserve">prawnej / skierowana do osoby niebędącej stroną / dotyczy sprawy już</w:t>
      </w:r>
    </w:p>
    <w:p>
      <w:r>
        <w:rPr>
          <w:sz w:val="22"/>
          <w:szCs w:val="22"/>
        </w:rPr>
        <w:t xml:space="preserve">rozstrzygniętej inną decyzją ostateczną].</w:t>
      </w:r>
    </w:p>
    <w:p/>
    <w:p>
      <w:r>
        <w:rPr>
          <w:sz w:val="22"/>
          <w:szCs w:val="22"/>
        </w:rPr>
        <w:t xml:space="preserve">[KRÓTKI OPIS STANU FAKTYCZNEGO POTWIERDZAJĄCY PRZESŁANKĘ].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kopia zaskarżonej decyzji,</w:t>
      </w:r>
    </w:p>
    <w:p>
      <w:r>
        <w:rPr>
          <w:sz w:val="22"/>
          <w:szCs w:val="22"/>
        </w:rPr>
        <w:t xml:space="preserve">- [DOWODY POTWIERDZAJĄCE WADĘ],</w:t>
      </w:r>
    </w:p>
    <w:p>
      <w:r>
        <w:rPr>
          <w:sz w:val="22"/>
          <w:szCs w:val="22"/>
        </w:rPr>
        <w:t xml:space="preserve">- pełnomocnictwo (jeśli działasz przez pełnomocnika).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