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Ponaglenie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Znak sprawy: [znak]</w:t>
      </w:r>
    </w:p>
    <w:p/>
    <w:p>
      <w:r>
        <w:rPr>
          <w:sz w:val="22"/>
          <w:szCs w:val="22"/>
        </w:rPr>
        <w:t xml:space="preserve">[Nazwa organu wyższego stopnia]</w:t>
      </w:r>
    </w:p>
    <w:p/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[Nazwa organu prowadzącego sprawę]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PONAGLENIE</w:t>
      </w:r>
    </w:p>
    <w:p/>
    <w:p>
      <w:r>
        <w:rPr>
          <w:sz w:val="22"/>
          <w:szCs w:val="22"/>
        </w:rPr>
        <w:t xml:space="preserve">Na podstawie art. 37 § 1 Kodeksu postępowania administracyjnego wnoszę ponaglenie w sprawie o znaku [znak sprawy], prowadzonej przez [nazwa organu], wszczętej w dniu [data].</w:t>
      </w:r>
    </w:p>
    <w:p/>
    <w:p>
      <w:r>
        <w:rPr>
          <w:sz w:val="22"/>
          <w:szCs w:val="22"/>
        </w:rPr>
        <w:t xml:space="preserve">Wskazuję, że w sprawie zachodzi:</w:t>
      </w:r>
    </w:p>
    <w:p/>
    <w:p>
      <w:r>
        <w:rPr>
          <w:sz w:val="22"/>
          <w:szCs w:val="22"/>
        </w:rPr>
        <w:t xml:space="preserve">[wskaż jedno albo oba]</w:t>
      </w:r>
    </w:p>
    <w:p>
      <w:r>
        <w:rPr>
          <w:sz w:val="22"/>
          <w:szCs w:val="22"/>
        </w:rPr>
        <w:t xml:space="preserve">- BEZCZYNNOŚĆ, ponieważ nie załatwiono sprawy w terminie określonym w art. 35 Kodeksu postępowania administracyjnego ani w terminie wskazanym w art. 36 § 1 tego Kodeksu;</w:t>
      </w:r>
    </w:p>
    <w:p>
      <w:r>
        <w:rPr>
          <w:sz w:val="22"/>
          <w:szCs w:val="22"/>
        </w:rPr>
        <w:t xml:space="preserve">- PRZEWLEKŁOŚĆ, ponieważ postępowanie jest prowadzone dłużej, niż jest to niezbędne do załatwienia sprawy.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Chronologia:</w:t>
      </w:r>
    </w:p>
    <w:p/>
    <w:p>
      <w:r>
        <w:rPr>
          <w:sz w:val="22"/>
          <w:szCs w:val="22"/>
        </w:rPr>
        <w:t xml:space="preserve">1. [Data] - złożyłem(-am) wniosek o [przedmiot sprawy], który wpłynął do organu w dniu [data].</w:t>
      </w:r>
    </w:p>
    <w:p>
      <w:r>
        <w:rPr>
          <w:sz w:val="22"/>
          <w:szCs w:val="22"/>
        </w:rPr>
        <w:t xml:space="preserve">2. [Data] - [organ wezwał do uzupełnienia braków / przeprowadzono [czynność]].</w:t>
      </w:r>
    </w:p>
    <w:p>
      <w:r>
        <w:rPr>
          <w:sz w:val="22"/>
          <w:szCs w:val="22"/>
        </w:rPr>
        <w:t xml:space="preserve">3. [Data] - [brak jakiejkolwiek czynności od tej daty / kolejne pismo bez rozstrzygnięcia].</w:t>
      </w:r>
    </w:p>
    <w:p>
      <w:r>
        <w:rPr>
          <w:sz w:val="22"/>
          <w:szCs w:val="22"/>
        </w:rPr>
        <w:t xml:space="preserve">4. Do dnia sporządzenia niniejszego ponaglenia sprawa nie została załatwiona, mimo upływu [liczba] miesięcy.</w:t>
      </w:r>
    </w:p>
    <w:p/>
    <w:p>
      <w:r>
        <w:rPr>
          <w:sz w:val="22"/>
          <w:szCs w:val="22"/>
        </w:rPr>
        <w:t xml:space="preserve">Załatwienie sprawy wymagającej postępowania wyjaśniającego powinno nastąpić nie później niż w ciągu miesiąca, a sprawy szczególnie skomplikowanej nie później niż w ciągu dwóch miesięcy od dnia wszczęcia postępowania (art. 35 § 3 Kodeksu postępowania administracyjnego). Do tych terminów nie wlicza się okresów zawieszenia postępowania, okresów opóźnień spowodowanych z winy strony albo z przyczyn niezależnych od organu oraz terminów przewidzianych w przepisach prawa dla dokonania określonych czynności (art. 35 § 5).</w:t>
      </w:r>
    </w:p>
    <w:p/>
    <w:p>
      <w:r>
        <w:rPr>
          <w:sz w:val="22"/>
          <w:szCs w:val="22"/>
        </w:rPr>
        <w:t xml:space="preserve">Organ [nie zawiadomił mnie o niezałatwieniu sprawy w terminie ani nie wyznaczył nowego terminu / zawiadomił mnie pismem z dnia [data], wskazując nowy termin na [data], który również upłynął bezskutecznie], czego wymaga art. 36 § 1 tego Kodeksu.</w:t>
      </w:r>
    </w:p>
    <w:p/>
    <w:p>
      <w:r>
        <w:rPr>
          <w:sz w:val="22"/>
          <w:szCs w:val="22"/>
        </w:rPr>
        <w:t xml:space="preserve">Wnoszę o stwierdzenie bezczynności albo przewlekłego prowadzenia postępowania, zobowiązanie organu do załatwienia sprawy oraz wyznaczenie mu terminu, a także o zarządzenie wyjaśnienia przyczyn i ustalenie osób winnych (art. 37 § 6 Kodeksu postępowania administracyjnego).</w:t>
      </w:r>
    </w:p>
    <w:p/>
    <w:p>
      <w:r>
        <w:rPr>
          <w:sz w:val="22"/>
          <w:szCs w:val="22"/>
        </w:rPr>
        <w:t xml:space="preserve">[Ponaglenie wnosi się DO organu wyższego stopnia ZA POŚREDNICTWEM organu prowadzącego sprawę (art. 37 § 3 pkt 1 Kodeksu postępowania administracyjnego). Organ prowadzący przekazuje je wraz z aktami w terminie siedmiu dni.</w:t>
      </w:r>
    </w:p>
    <w:p/>
    <w:p>
      <w:r>
        <w:rPr>
          <w:sz w:val="22"/>
          <w:szCs w:val="22"/>
        </w:rPr>
        <w:t xml:space="preserve">Wniesienie ponaglenia jest warunkiem wniesienia później skargi na bezczynność do wojewódzkiego sądu administracyjnego. Instytucja „zażalenia na bezczynność" już nie istnieje: zastąpiło ją ponaglenie. W sprawach podatkowych odpowiednikiem jest ponaglenie z art. 141 Ordynacji podatkowej.]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Kopia wniosku wszczynającego postępowanie wraz z potwierdzeniem złożenia.</w:t>
      </w:r>
    </w:p>
    <w:p>
      <w:r>
        <w:rPr>
          <w:sz w:val="22"/>
          <w:szCs w:val="22"/>
        </w:rPr>
        <w:t xml:space="preserve">2. [Kopia zawiadomienia organu o niezałatwieniu sprawy w terminie.]</w:t>
      </w:r>
    </w:p>
    <w:p>
      <w:r>
        <w:rPr>
          <w:sz w:val="22"/>
          <w:szCs w:val="22"/>
        </w:rPr>
        <w:t xml:space="preserve">3. [Dotychczasowa korespondencja w sprawie.]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