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przymusowe leczenie psychiatryczne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[pokrewieństwo / podstawa działania: np. matka, syn, małżonek osoby,</w:t>
      </w:r>
    </w:p>
    <w:p>
      <w:r>
        <w:rPr>
          <w:sz w:val="22"/>
          <w:szCs w:val="22"/>
        </w:rPr>
        <w:t xml:space="preserve">której dotyczy wniosek]</w:t>
      </w:r>
    </w:p>
    <w:p/>
    <w:p>
      <w:r>
        <w:rPr>
          <w:sz w:val="22"/>
          <w:szCs w:val="22"/>
        </w:rPr>
        <w:t xml:space="preserve">Osoba, której dotyczy wniosek: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Wydział Rodzinny i Nieletnich</w:t>
      </w:r>
    </w:p>
    <w:p>
      <w:r>
        <w:rPr>
          <w:sz w:val="22"/>
          <w:szCs w:val="22"/>
        </w:rPr>
        <w:t xml:space="preserve">(sąd opiekuńczy właściwy dla miejsca zamieszkania osoby, której</w:t>
      </w:r>
    </w:p>
    <w:p>
      <w:r>
        <w:rPr>
          <w:sz w:val="22"/>
          <w:szCs w:val="22"/>
        </w:rPr>
        <w:t xml:space="preserve">dotyczy wniosek)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przyjęcie do szpitala psychiatrycznego bez zgody</w:t>
      </w:r>
    </w:p>
    <w:p/>
    <w:p>
      <w:r>
        <w:rPr>
          <w:sz w:val="22"/>
          <w:szCs w:val="22"/>
        </w:rPr>
        <w:t xml:space="preserve">Na podstawie art. 29 ust. 1 i 2 ustawy z dnia 19 sierpnia 1994 r.</w:t>
      </w:r>
    </w:p>
    <w:p>
      <w:r>
        <w:rPr>
          <w:sz w:val="22"/>
          <w:szCs w:val="22"/>
        </w:rPr>
        <w:t xml:space="preserve">o ochronie zdrowia psychicznego wnoszę o orzeczenie o przyjęciu</w:t>
      </w:r>
    </w:p>
    <w:p>
      <w:r>
        <w:rPr>
          <w:sz w:val="22"/>
          <w:szCs w:val="22"/>
        </w:rPr>
        <w:t xml:space="preserve">Pani/Pana [IMIĘ I NAZWISKO] do szpitala psychiatrycznego bez jej/jego zgody.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[OPIS FAKTÓW - konkretne zachowania i okoliczności wskazujące, że</w:t>
      </w:r>
    </w:p>
    <w:p>
      <w:r>
        <w:rPr>
          <w:sz w:val="22"/>
          <w:szCs w:val="22"/>
        </w:rPr>
        <w:t xml:space="preserve">nieprzyjęcie do szpitala spowoduje znaczne pogorszenie stanu zdrowia</w:t>
      </w:r>
    </w:p>
    <w:p>
      <w:r>
        <w:rPr>
          <w:sz w:val="22"/>
          <w:szCs w:val="22"/>
        </w:rPr>
        <w:t xml:space="preserve">psychicznego osoby, ALBO że jest ona niezdolna do samodzielnego</w:t>
      </w:r>
    </w:p>
    <w:p>
      <w:r>
        <w:rPr>
          <w:sz w:val="22"/>
          <w:szCs w:val="22"/>
        </w:rPr>
        <w:t xml:space="preserve">zaspokajania podstawowych potrzeb życiowych, a leczenie w szpitalu</w:t>
      </w:r>
    </w:p>
    <w:p>
      <w:r>
        <w:rPr>
          <w:sz w:val="22"/>
          <w:szCs w:val="22"/>
        </w:rPr>
        <w:t xml:space="preserve">przyniesie poprawę jej stanu - art. 29 ust. 1 pkt 1 lub 2 ustawy].</w:t>
      </w:r>
    </w:p>
    <w:p/>
    <w:p>
      <w:r>
        <w:rPr>
          <w:sz w:val="22"/>
          <w:szCs w:val="22"/>
        </w:rPr>
        <w:t xml:space="preserve">[WSKAZANIE POKREWIEŃSTWA / PODSTAWY do złożenia wniosku zgodnie</w:t>
      </w:r>
    </w:p>
    <w:p>
      <w:r>
        <w:rPr>
          <w:sz w:val="22"/>
          <w:szCs w:val="22"/>
        </w:rPr>
        <w:t xml:space="preserve">z art. 29 ust. 2 ustawy].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Orzeczenie lekarza psychiatry uzasadniające potrzebę leczenia</w:t>
      </w:r>
    </w:p>
    <w:p>
      <w:r>
        <w:rPr>
          <w:sz w:val="22"/>
          <w:szCs w:val="22"/>
        </w:rPr>
        <w:t xml:space="preserve">   w szpitalu, wydane nie wcześniej niż 14 dni przed dniem złożenia</w:t>
      </w:r>
    </w:p>
    <w:p>
      <w:r>
        <w:rPr>
          <w:sz w:val="22"/>
          <w:szCs w:val="22"/>
        </w:rPr>
        <w:t xml:space="preserve">   wniosku (art. 30 ustawy).</w:t>
      </w:r>
    </w:p>
    <w:p>
      <w:r>
        <w:rPr>
          <w:sz w:val="22"/>
          <w:szCs w:val="22"/>
        </w:rPr>
        <w:t xml:space="preserve">2. [Ewentualna dokumentacja medyczna lub inne dowody].</w:t>
      </w:r>
    </w:p>
    <w:p/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