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poszukiwanie majątku dłużnika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Wierzyciel: [imię i nazwisko albo nazwa], [adres], [PESEL albo KRS i NIP]</w:t>
      </w:r>
    </w:p>
    <w:p>
      <w:r>
        <w:rPr>
          <w:sz w:val="22"/>
          <w:szCs w:val="22"/>
        </w:rPr>
        <w:t xml:space="preserve">Dłużnik: [imię i nazwisko albo nazwa], [adres], [PESEL albo NIP, jeżeli znany]</w:t>
      </w:r>
    </w:p>
    <w:p/>
    <w:p>
      <w:r>
        <w:rPr>
          <w:sz w:val="22"/>
          <w:szCs w:val="22"/>
        </w:rPr>
        <w:t xml:space="preserve">WNIOSEK O POSZUKIWANIE MAJĄTKU DŁUŻNIKA</w:t>
      </w:r>
    </w:p>
    <w:p/>
    <w:p>
      <w:r>
        <w:rPr>
          <w:sz w:val="22"/>
          <w:szCs w:val="22"/>
        </w:rPr>
        <w:t xml:space="preserve">W sprawie egzekucyjnej o sygn. akt [sygnatura] wnoszę o zlecenie Komornikowi poszukiwania majątku dłużnika [imię i nazwisko albo nazwa].</w:t>
      </w:r>
    </w:p>
    <w:p/>
    <w:p>
      <w:r>
        <w:rPr>
          <w:sz w:val="22"/>
          <w:szCs w:val="22"/>
        </w:rPr>
        <w:t xml:space="preserve">Wnoszę o podjęcie w szczególności następujących czynności:</w:t>
      </w:r>
    </w:p>
    <w:p/>
    <w:p>
      <w:r>
        <w:rPr>
          <w:sz w:val="22"/>
          <w:szCs w:val="22"/>
        </w:rPr>
        <w:t xml:space="preserve">1. Ustalenie rachunków bankowych dłużnika, w tym za pośrednictwem systemu OGNIVO.</w:t>
      </w:r>
    </w:p>
    <w:p>
      <w:r>
        <w:rPr>
          <w:sz w:val="22"/>
          <w:szCs w:val="22"/>
        </w:rPr>
        <w:t xml:space="preserve">2. Zapytanie do Zakładu Ubezpieczeń Społecznych o płatnika składek i źródła dochodu dłużnika.</w:t>
      </w:r>
    </w:p>
    <w:p>
      <w:r>
        <w:rPr>
          <w:sz w:val="22"/>
          <w:szCs w:val="22"/>
        </w:rPr>
        <w:t xml:space="preserve">3. Zapytanie do Centralnej Ewidencji Pojazdów i Kierowców o pojazdy zarejestrowane na dłużnika.</w:t>
      </w:r>
    </w:p>
    <w:p>
      <w:r>
        <w:rPr>
          <w:sz w:val="22"/>
          <w:szCs w:val="22"/>
        </w:rPr>
        <w:t xml:space="preserve">4. Zapytanie do Centralnej Bazy Danych Ksiąg Wieczystych o nieruchomości dłużnika.</w:t>
      </w:r>
    </w:p>
    <w:p>
      <w:r>
        <w:rPr>
          <w:sz w:val="22"/>
          <w:szCs w:val="22"/>
        </w:rPr>
        <w:t xml:space="preserve">5. Zapytanie do naczelnika urzędu skarbowego o źródła dochodu i posiadany majątek.</w:t>
      </w:r>
    </w:p>
    <w:p>
      <w:r>
        <w:rPr>
          <w:sz w:val="22"/>
          <w:szCs w:val="22"/>
        </w:rPr>
        <w:t xml:space="preserve">6. [Ustalenie miejsca zamieszkania albo siedziby dłużnika.]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Dotychczasowa egzekucja okazała się bezskuteczna w zakresie [wskaż, co już zajęto albo próbowano zająć i z jakim skutkiem].</w:t>
      </w:r>
    </w:p>
    <w:p/>
    <w:p>
      <w:r>
        <w:rPr>
          <w:sz w:val="22"/>
          <w:szCs w:val="22"/>
        </w:rPr>
        <w:t xml:space="preserve">Nie dysponuję wiedzą o składnikach majątku dłużnika, z których egzekucja mogłaby być prowadzona. Samodzielne ustalenie tych składników nie jest dla mnie możliwe, ponieważ dane te są objęte tajemnicą bankową, skarbową albo ograniczeniami w dostępie do rejestrów.</w:t>
      </w:r>
    </w:p>
    <w:p/>
    <w:p>
      <w:r>
        <w:rPr>
          <w:sz w:val="22"/>
          <w:szCs w:val="22"/>
        </w:rPr>
        <w:t xml:space="preserve">[Znane mi okoliczności, które mogą pomóc: dłużnik pracuje w [nazwa], prowadzi działalność pod firmą [nazwa], korzysta z pojazdu [marka i numer rejestracyjny], zamieszkuje pod adresem [adres].]</w:t>
      </w:r>
    </w:p>
    <w:p/>
    <w:p>
      <w:r>
        <w:rPr>
          <w:sz w:val="22"/>
          <w:szCs w:val="22"/>
        </w:rPr>
        <w:t xml:space="preserve">[Poszukiwanie majątku na zlecenie wierzyciela jest czynnością odpłatną. Opłatę uiszcza się z góry, a w razie odnalezienia majątku obciąża ona ostatecznie dłużnika. Proszę o wskazanie wysokości opłaty i terminu jej uiszczenia, jeżeli nie została jeszcze ustalona.]</w:t>
      </w:r>
    </w:p>
    <w:p/>
    <w:p>
      <w:r>
        <w:rPr>
          <w:sz w:val="22"/>
          <w:szCs w:val="22"/>
        </w:rPr>
        <w:t xml:space="preserve">[Alternatywą albo uzupełnieniem jest wniosek o wyjawienie majątku, składany do sądu, w którym dłużnik składa wykaz majątku pod rygorem odpowiedzialności karnej.]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[Odpis tytułu wykonawczego, jeżeli nie znajduje się jeszcze w aktach sprawy.]</w:t>
      </w:r>
    </w:p>
    <w:p>
      <w:r>
        <w:rPr>
          <w:sz w:val="22"/>
          <w:szCs w:val="22"/>
        </w:rPr>
        <w:t xml:space="preserve">2. [Dowód uiszczenia opłaty za poszukiwanie majątku.]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