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adwokata z urzędu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[___] Wydział [Cywilny / Pracy / Rodzinny]</w:t>
      </w:r>
    </w:p>
    <w:p>
      <w:r>
        <w:rPr>
          <w:sz w:val="22"/>
          <w:szCs w:val="22"/>
        </w:rPr>
        <w:t xml:space="preserve">Sygn. akt: [___] (jeżeli sprawa już się toczy)</w:t>
      </w:r>
    </w:p>
    <w:p/>
    <w:p>
      <w:r>
        <w:rPr>
          <w:sz w:val="22"/>
          <w:szCs w:val="22"/>
        </w:rPr>
        <w:t xml:space="preserve">Wnioskodawca: [imię i nazwisko], [adres zamieszkania], PESEL [___]</w:t>
      </w:r>
    </w:p>
    <w:p>
      <w:r>
        <w:rPr>
          <w:sz w:val="22"/>
          <w:szCs w:val="22"/>
        </w:rPr>
        <w:t xml:space="preserve">Uczestnik / strona przeciwna: [imię i nazwisko lub nazwa], [adres]</w:t>
      </w:r>
    </w:p>
    <w:p/>
    <w:p>
      <w:r>
        <w:rPr>
          <w:sz w:val="22"/>
          <w:szCs w:val="22"/>
        </w:rPr>
        <w:t xml:space="preserve">Wniosek o ustanowienie adwokata z urzędu</w:t>
      </w:r>
    </w:p>
    <w:p/>
    <w:p>
      <w:r>
        <w:rPr>
          <w:sz w:val="22"/>
          <w:szCs w:val="22"/>
        </w:rPr>
        <w:t xml:space="preserve">Na podstawie art. 117 § 2 Kodeksu postępowania cywilnego wnoszę o ustanowienie dla mnie adwokata z urzędu w sprawie [zwięźle: o zapłatę / o rozwód / o alimenty / z odwołania od decyzji ZUS] przeciwko [strona przeciwna].</w:t>
      </w:r>
    </w:p>
    <w:p/>
    <w:p>
      <w:r>
        <w:rPr>
          <w:sz w:val="22"/>
          <w:szCs w:val="22"/>
        </w:rPr>
        <w:t xml:space="preserve">Wskazuję adw. [imię i nazwisko] z [miasto] jako osobę, którą chciałbym/chciałabym mieć wyznaczoną (art. 117(3) § 3 KPC). Mam świadomość, że wyznaczenie należy do okręgowej rady adwokackiej. [Punkt opcjonalny - pomiń, jeżeli nie masz preferencji]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Oświadczam, że nie jestem w stanie ponieść kosztów wynagrodzenia adwokata bez uszczerbku utrzymania koniecznego dla siebie i mojej rodziny. [Opisz: dochód netto, liczba osób na utrzymaniu, stałe wydatki, zadłużenie, brak majątku].</w:t>
      </w:r>
    </w:p>
    <w:p/>
    <w:p>
      <w:r>
        <w:rPr>
          <w:sz w:val="22"/>
          <w:szCs w:val="22"/>
        </w:rPr>
        <w:t xml:space="preserve">Udział adwokata w sprawie jest potrzebny, ponieważ [np. sprawa jest skomplikowana pod względem prawnym; strona przeciwna jest reprezentowana przez profesjonalnego pełnomocnika; mój stan zdrowia i brak wiedzy prawniczej uniemożliwiają mi samodzielne prowadzenie sprawy] (art. 117 § 5 KPC).</w:t>
      </w:r>
    </w:p>
    <w:p/>
    <w:p>
      <w:r>
        <w:rPr>
          <w:sz w:val="22"/>
          <w:szCs w:val="22"/>
        </w:rPr>
        <w:t xml:space="preserve">Załącznik: oświadczenie o stanie rodzinnym, majątku, dochodach i źródłach utrzymania, złożone na urzędowym formularzu (art. 117(1) § 1 KPC).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Pouczenie: w sprawie karnej pismo kieruje się do sądu na podstawie art. 78 § 1 KPK (obrońca z urzędu), a przed sądem administracyjnym wniosek o prawo pomocy składa się na urzędowym formularzu PPF.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