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do Rzecznika Praw Dziecka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albo nazwa]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[PESEL albo NIP]</w:t>
      </w:r>
    </w:p>
    <w:p/>
    <w:p>
      <w:r>
        <w:rPr>
          <w:sz w:val="22"/>
          <w:szCs w:val="22"/>
        </w:rPr>
        <w:t xml:space="preserve">Rzecznik Praw Dziecka</w:t>
      </w:r>
    </w:p>
    <w:p>
      <w:r>
        <w:rPr>
          <w:sz w:val="22"/>
          <w:szCs w:val="22"/>
        </w:rPr>
        <w:t xml:space="preserve">ul. Chocimska 6</w:t>
      </w:r>
    </w:p>
    <w:p>
      <w:r>
        <w:rPr>
          <w:sz w:val="22"/>
          <w:szCs w:val="22"/>
        </w:rPr>
        <w:t xml:space="preserve">00-791 Warszawa</w:t>
      </w:r>
    </w:p>
    <w:p/>
    <w:p>
      <w:r>
        <w:rPr>
          <w:sz w:val="22"/>
          <w:szCs w:val="22"/>
        </w:rPr>
        <w:t xml:space="preserve">WNIOSEK O PODJĘCIE DZIAŁAŃ W SPRAWIE DZIECKA</w:t>
      </w:r>
    </w:p>
    <w:p/>
    <w:p>
      <w:r>
        <w:rPr>
          <w:sz w:val="22"/>
          <w:szCs w:val="22"/>
        </w:rPr>
        <w:t xml:space="preserve">Zwracam się o podjęcie działań w sprawie małoletniego(-ej) [imię i nazwisko], ur. [data urodzenia], zamieszkałego(-ej) [adres], którego(-ej) prawa zostały, w mojej ocenie, naruszone.</w:t>
      </w:r>
    </w:p>
    <w:p/>
    <w:p>
      <w:r>
        <w:rPr>
          <w:sz w:val="22"/>
          <w:szCs w:val="22"/>
        </w:rPr>
        <w:t xml:space="preserve">Mój stosunek do dziecka: [rodzic, opiekun prawny, krewny, osoba zgłaszająca].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Opis sprawy</w:t>
      </w:r>
    </w:p>
    <w:p/>
    <w:p>
      <w:r>
        <w:rPr>
          <w:sz w:val="22"/>
          <w:szCs w:val="22"/>
        </w:rPr>
        <w:t xml:space="preserve">[Opisz chronologicznie: co się dzieje, od kiedy, kto uczestniczy, jakie instytucje są zaangażowane i jakie były ich rozstrzygnięcia. Trzymaj się faktów i dat.]</w:t>
      </w:r>
    </w:p>
    <w:p/>
    <w:p>
      <w:r>
        <w:rPr>
          <w:sz w:val="22"/>
          <w:szCs w:val="22"/>
        </w:rPr>
        <w:t xml:space="preserve">Prawa dziecka, których dotyczy zgłoszenie: [prawo do życia i ochrony zdrowia, prawo do wychowania w rodzinie, prawo do godziwych warunków socjalnych, prawo do nauki, prawo do ochrony przed przemocą, okrucieństwem, wyzyskiem i demoralizacją].</w:t>
      </w:r>
    </w:p>
    <w:p/>
    <w:p>
      <w:r>
        <w:rPr>
          <w:sz w:val="22"/>
          <w:szCs w:val="22"/>
        </w:rPr>
        <w:t xml:space="preserve">Postępowania toczące się w sprawie: [Sąd Rejonowy w [miejscowość], sygn. akt [sygnatura], przedmiot [opis], stan [etap] / postępowanie przed [organ], znak [znak] / brak toczących się postępowań].</w:t>
      </w:r>
    </w:p>
    <w:p/>
    <w:p>
      <w:r>
        <w:rPr>
          <w:sz w:val="22"/>
          <w:szCs w:val="22"/>
        </w:rPr>
        <w:t xml:space="preserve">Działania podjęte dotychczas: [zawiadomienie [organ] w dniu [data], zgłoszenie do [instytucja], rozmowy z [podmiot], wnioski złożone w dniach [daty] wraz z ich wynikiem].</w:t>
      </w:r>
    </w:p>
    <w:p/>
    <w:p>
      <w:r>
        <w:rPr>
          <w:sz w:val="22"/>
          <w:szCs w:val="22"/>
        </w:rPr>
        <w:t xml:space="preserve">Oczekiwane działanie: [zbadanie sprawy, zwrócenie się do [organ] o wyjaśnienia, zgłoszenie udziału w postępowaniu sądowym, wystąpienie do [instytucja]].</w:t>
      </w:r>
    </w:p>
    <w:p/>
    <w:p>
      <w:r>
        <w:rPr>
          <w:sz w:val="22"/>
          <w:szCs w:val="22"/>
        </w:rPr>
        <w:t xml:space="preserve">[Zakres tego, co Rzecznik może zrobić, jest inny niż zakres tego, co może sąd.</w:t>
      </w:r>
    </w:p>
    <w:p/>
    <w:p>
      <w:r>
        <w:rPr>
          <w:sz w:val="22"/>
          <w:szCs w:val="22"/>
        </w:rPr>
        <w:t xml:space="preserve">Rzecznik Praw Dziecka nie zastępuje sądu ani organów administracji i nie wydaje rozstrzygnięć w sprawach indywidualnych. Może badać sprawę, żądać wyjaśnień i informacji, żądać wszczęcia postępowania, a w postępowaniu cywilnym i administracyjnym może żądać wszczęcia postępowania oraz brać w nim udział na prawach przysługujących prokuratorowi.</w:t>
      </w:r>
    </w:p>
    <w:p/>
    <w:p>
      <w:r>
        <w:rPr>
          <w:sz w:val="22"/>
          <w:szCs w:val="22"/>
        </w:rPr>
        <w:t xml:space="preserve">Jeżeli sprawa dotyczy władzy rodzicielskiej, kontaktów albo alimentów, właściwy jest SĄD REJONOWY, wydział rodzinny i nieletnich, i to tam trzeba złożyć wniosek. Zgłoszenie do Rzecznika go nie zastąpi i nie wstrzymuje żadnego terminu.</w:t>
      </w:r>
    </w:p>
    <w:p/>
    <w:p>
      <w:r>
        <w:rPr>
          <w:sz w:val="22"/>
          <w:szCs w:val="22"/>
        </w:rPr>
        <w:t xml:space="preserve">Jeżeli dziecku grozi bezpośrednie niebezpieczeństwo, zawiadom Policję pod numerem alarmowym i sąd opiekuńczy, a nie czekaj na odpowiedź Rzecznika.]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[Kopie orzeczeń i decyzji wydanych w sprawie.]</w:t>
      </w:r>
    </w:p>
    <w:p>
      <w:r>
        <w:rPr>
          <w:sz w:val="22"/>
          <w:szCs w:val="22"/>
        </w:rPr>
        <w:t xml:space="preserve">2. [Kopie pism kierowanych do instytucji wraz z odpowiedziami.]</w:t>
      </w:r>
    </w:p>
    <w:p>
      <w:r>
        <w:rPr>
          <w:sz w:val="22"/>
          <w:szCs w:val="22"/>
        </w:rPr>
        <w:t xml:space="preserve">3. [Dokumentacja medyczna albo szkolna, jeżeli ma znaczenie dla sprawy.]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