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ETPC</w:t>
      </w:r>
    </w:p>
    <w:p>
      <w:r>
        <w:rPr>
          <w:sz w:val="22"/>
          <w:szCs w:val="22"/>
        </w:rPr>
        <w:t xml:space="preserve">UWAGA: skargę wnosi się wyłącznie na oficjalnym formularzu ETPC</w:t>
      </w:r>
    </w:p>
    <w:p>
      <w:r>
        <w:rPr>
          <w:sz w:val="22"/>
          <w:szCs w:val="22"/>
        </w:rPr>
        <w:t xml:space="preserve">(Reguła 47 Regulaminu Trybunału). Poniższy szkielet pomaga uporządkować</w:t>
      </w:r>
    </w:p>
    <w:p>
      <w:r>
        <w:rPr>
          <w:sz w:val="22"/>
          <w:szCs w:val="22"/>
        </w:rPr>
        <w:t xml:space="preserve">treść i nie zastępuje formularza.</w:t>
      </w:r>
    </w:p>
    <w:p/>
    <w:p>
      <w:r>
        <w:rPr>
          <w:sz w:val="22"/>
          <w:szCs w:val="22"/>
        </w:rPr>
        <w:t xml:space="preserve">I. STRONY</w:t>
      </w:r>
    </w:p>
    <w:p>
      <w:r>
        <w:rPr>
          <w:sz w:val="22"/>
          <w:szCs w:val="22"/>
        </w:rPr>
        <w:t xml:space="preserve">Skarżący: [IMIĘ I NAZWISKO], [OBYWATELSTWO], [DATA URODZENIA],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Wysoka Układająca się Strona (pozwane państwo): [np. POLSKA]</w:t>
      </w:r>
    </w:p>
    <w:p/>
    <w:p>
      <w:r>
        <w:rPr>
          <w:sz w:val="22"/>
          <w:szCs w:val="22"/>
        </w:rPr>
        <w:t xml:space="preserve">II. ZARZUCANE NARUSZENIA ARTYKUŁÓW KONWENCJI</w:t>
      </w:r>
    </w:p>
    <w:p>
      <w:r>
        <w:rPr>
          <w:sz w:val="22"/>
          <w:szCs w:val="22"/>
        </w:rPr>
        <w:t xml:space="preserve">1. Art. [np. 6 ust. 1] Konwencji - [np. prawo do rzetelnego procesu]:</w:t>
      </w:r>
    </w:p>
    <w:p>
      <w:r>
        <w:rPr>
          <w:sz w:val="22"/>
          <w:szCs w:val="22"/>
        </w:rPr>
        <w:t xml:space="preserve">   [na czym polegało naruszenie]</w:t>
      </w:r>
    </w:p>
    <w:p>
      <w:r>
        <w:rPr>
          <w:sz w:val="22"/>
          <w:szCs w:val="22"/>
        </w:rPr>
        <w:t xml:space="preserve">2. Art. [np. 8] Konwencji - [np. prawo do poszanowania życia rodzinnego]:</w:t>
      </w:r>
    </w:p>
    <w:p>
      <w:r>
        <w:rPr>
          <w:sz w:val="22"/>
          <w:szCs w:val="22"/>
        </w:rPr>
        <w:t xml:space="preserve">   [na czym polegało naruszenie]</w:t>
      </w:r>
    </w:p>
    <w:p/>
    <w:p>
      <w:r>
        <w:rPr>
          <w:sz w:val="22"/>
          <w:szCs w:val="22"/>
        </w:rPr>
        <w:t xml:space="preserve">III. ZWIĘZŁE PRZEDSTAWIENIE STANU FAKTYCZNEGO</w:t>
      </w:r>
    </w:p>
    <w:p>
      <w:r>
        <w:rPr>
          <w:sz w:val="22"/>
          <w:szCs w:val="22"/>
        </w:rPr>
        <w:t xml:space="preserve">[Co się stało, kiedy i z udziałem jakich organów - chronologicznie,</w:t>
      </w:r>
    </w:p>
    <w:p>
      <w:r>
        <w:rPr>
          <w:sz w:val="22"/>
          <w:szCs w:val="22"/>
        </w:rPr>
        <w:t xml:space="preserve">z datami. Trzymaj się faktów istotnych dla zarzutów.]</w:t>
      </w:r>
    </w:p>
    <w:p/>
    <w:p>
      <w:r>
        <w:rPr>
          <w:sz w:val="22"/>
          <w:szCs w:val="22"/>
        </w:rPr>
        <w:t xml:space="preserve">IV. WYCZERPANIE KRAJOWYCH ŚRODKÓW ODWOŁAWCZYCH</w:t>
      </w:r>
    </w:p>
    <w:p>
      <w:r>
        <w:rPr>
          <w:sz w:val="22"/>
          <w:szCs w:val="22"/>
        </w:rPr>
        <w:t xml:space="preserve">- [np. wyrok Sądu Rejonowego w ..., sygn. ..., z dnia ...]</w:t>
      </w:r>
    </w:p>
    <w:p>
      <w:r>
        <w:rPr>
          <w:sz w:val="22"/>
          <w:szCs w:val="22"/>
        </w:rPr>
        <w:t xml:space="preserve">- [np. wyrok Sądu Okręgowego w ..., sygn. ..., z dnia ...]</w:t>
      </w:r>
    </w:p>
    <w:p>
      <w:r>
        <w:rPr>
          <w:sz w:val="22"/>
          <w:szCs w:val="22"/>
        </w:rPr>
        <w:t xml:space="preserve">- Ostateczna decyzja krajowa: [oznaczenie i DATA DORĘCZENIA]</w:t>
      </w:r>
    </w:p>
    <w:p>
      <w:r>
        <w:rPr>
          <w:sz w:val="22"/>
          <w:szCs w:val="22"/>
        </w:rPr>
        <w:t xml:space="preserve">Termin 4 miesięcy liczony od: [DATA]</w:t>
      </w:r>
    </w:p>
    <w:p/>
    <w:p>
      <w:r>
        <w:rPr>
          <w:sz w:val="22"/>
          <w:szCs w:val="22"/>
        </w:rPr>
        <w:t xml:space="preserve">V. PRZEDMIOT SKARGI (ŻĄDANIE)</w:t>
      </w:r>
    </w:p>
    <w:p>
      <w:r>
        <w:rPr>
          <w:sz w:val="22"/>
          <w:szCs w:val="22"/>
        </w:rPr>
        <w:t xml:space="preserve">Wnoszę o stwierdzenie naruszenia art. [...] Konwencji przez [PAŃSTWO]</w:t>
      </w:r>
    </w:p>
    <w:p>
      <w:r>
        <w:rPr>
          <w:sz w:val="22"/>
          <w:szCs w:val="22"/>
        </w:rPr>
        <w:t xml:space="preserve">oraz o przyznanie słusznego zadośćuczynienia na podstawie art. 41</w:t>
      </w:r>
    </w:p>
    <w:p>
      <w:r>
        <w:rPr>
          <w:sz w:val="22"/>
          <w:szCs w:val="22"/>
        </w:rPr>
        <w:t xml:space="preserve">Konwencji w kwocie [KWOTA / kwota do uznania Trybunału].</w:t>
      </w:r>
    </w:p>
    <w:p/>
    <w:p>
      <w:r>
        <w:rPr>
          <w:sz w:val="22"/>
          <w:szCs w:val="22"/>
        </w:rPr>
        <w:t xml:space="preserve">VI. ZAŁĄCZNIKI</w:t>
      </w:r>
    </w:p>
    <w:p>
      <w:r>
        <w:rPr>
          <w:sz w:val="22"/>
          <w:szCs w:val="22"/>
        </w:rPr>
        <w:t xml:space="preserve">Kopie orzeczeń i decyzji krajowych, kluczowe pisma, pełnomocnictwo</w:t>
      </w:r>
    </w:p>
    <w:p>
      <w:r>
        <w:rPr>
          <w:sz w:val="22"/>
          <w:szCs w:val="22"/>
        </w:rPr>
        <w:t xml:space="preserve">(jeśli działa pełnomocnik).</w:t>
      </w:r>
    </w:p>
    <w:p/>
    <w:p>
      <w:r>
        <w:rPr>
          <w:sz w:val="22"/>
          <w:szCs w:val="22"/>
        </w:rPr>
        <w:t xml:space="preserve">[DATA], [PODPIS SKARŻĄCEGO / PEŁNOMOCNIKA]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