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Tauron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>
      <w:r>
        <w:rPr>
          <w:sz w:val="22"/>
          <w:szCs w:val="22"/>
        </w:rPr>
        <w:t xml:space="preserve">Numer PPE: [NUMER PUNKTU POBORU ENERGII]</w:t>
      </w:r>
    </w:p>
    <w:p>
      <w:r>
        <w:rPr>
          <w:sz w:val="22"/>
          <w:szCs w:val="22"/>
        </w:rPr>
        <w:t xml:space="preserve">Numer licznika: [NUMER FABRYCZNY], stan wskazań: [ODCZYT] kWh</w:t>
      </w:r>
    </w:p>
    <w:p>
      <w:r>
        <w:rPr>
          <w:sz w:val="22"/>
          <w:szCs w:val="22"/>
        </w:rPr>
        <w:t xml:space="preserve">Numer umowy / numer klienta: [NUMER]</w:t>
      </w:r>
    </w:p>
    <w:p/>
    <w:p>
      <w:r>
        <w:rPr>
          <w:sz w:val="22"/>
          <w:szCs w:val="22"/>
        </w:rPr>
        <w:t xml:space="preserve">TAURON Dystrybucja S.A.</w:t>
      </w:r>
    </w:p>
    <w:p>
      <w:r>
        <w:rPr>
          <w:sz w:val="22"/>
          <w:szCs w:val="22"/>
        </w:rPr>
        <w:t xml:space="preserve">ul. Podgórska 25A, 31-035 Kraków</w:t>
      </w:r>
    </w:p>
    <w:p>
      <w:r>
        <w:rPr>
          <w:sz w:val="22"/>
          <w:szCs w:val="22"/>
        </w:rPr>
        <w:t xml:space="preserve">[albo adres do korespondencji wskazany na fakturze]</w:t>
      </w:r>
    </w:p>
    <w:p/>
    <w:p>
      <w:r>
        <w:rPr>
          <w:sz w:val="22"/>
          <w:szCs w:val="22"/>
        </w:rPr>
        <w:t xml:space="preserve">do wiadomości: [TAURON Sprzedaż sp. z o.o. albo TAURON Sprzedaż GZE sp. z o.o.</w:t>
      </w:r>
    </w:p>
    <w:p>
      <w:r>
        <w:rPr>
          <w:sz w:val="22"/>
          <w:szCs w:val="22"/>
        </w:rPr>
        <w:t xml:space="preserve"> - wpisz sprzedawcę widniejącego na Twojej fakturze]</w:t>
      </w:r>
    </w:p>
    <w:p/>
    <w:p>
      <w:r>
        <w:rPr>
          <w:sz w:val="22"/>
          <w:szCs w:val="22"/>
        </w:rPr>
        <w:t xml:space="preserve">ŻĄDANIE SPRAWDZENIA UKŁADU POMIAROWO-ROZLICZENIOWEGO</w:t>
      </w:r>
    </w:p>
    <w:p>
      <w:r>
        <w:rPr>
          <w:sz w:val="22"/>
          <w:szCs w:val="22"/>
        </w:rPr>
        <w:t xml:space="preserve">ORAZ REKLAMACJA ROZLICZENIA</w:t>
      </w:r>
    </w:p>
    <w:p>
      <w:r>
        <w:rPr>
          <w:sz w:val="22"/>
          <w:szCs w:val="22"/>
        </w:rPr>
        <w:t xml:space="preserve">Faktura nr [NUMER] z dnia [DATA], okres rozliczeniowy [OD] - [DO]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w okresie [OD] - [DO] naliczone zużycie wyniosło [LICZBA] kWh, podczas gdy</w:t>
      </w:r>
    </w:p>
    <w:p>
      <w:r>
        <w:rPr>
          <w:sz w:val="22"/>
          <w:szCs w:val="22"/>
        </w:rPr>
        <w:t xml:space="preserve">w porównywalnym okresie wcześniej było to [LICZBA] kWh, przy niezmienionym</w:t>
      </w:r>
    </w:p>
    <w:p>
      <w:r>
        <w:rPr>
          <w:sz w:val="22"/>
          <w:szCs w:val="22"/>
        </w:rPr>
        <w:t xml:space="preserve">sposobie korzystania z energii.</w:t>
      </w:r>
    </w:p>
    <w:p>
      <w:r>
        <w:rPr>
          <w:sz w:val="22"/>
          <w:szCs w:val="22"/>
        </w:rPr>
        <w:t xml:space="preserve">[wybierz, jeśli pasuje: licznik zwiększa wskazania mimo wyłączenia wszystkich</w:t>
      </w:r>
    </w:p>
    <w:p>
      <w:r>
        <w:rPr>
          <w:sz w:val="22"/>
          <w:szCs w:val="22"/>
        </w:rPr>
        <w:t xml:space="preserve"> odbiorników / po wymianie licznika w dniu [DATA] stan początkowy nie zgadza</w:t>
      </w:r>
    </w:p>
    <w:p>
      <w:r>
        <w:rPr>
          <w:sz w:val="22"/>
          <w:szCs w:val="22"/>
        </w:rPr>
        <w:t xml:space="preserve"> się z ostatnim odczytem urządzenia zdemontowanego]</w:t>
      </w:r>
    </w:p>
    <w:p/>
    <w:p>
      <w:r>
        <w:rPr>
          <w:sz w:val="22"/>
          <w:szCs w:val="22"/>
        </w:rPr>
        <w:t xml:space="preserve">Na podstawie par. 50 rozporządzenia Ministra Klimatu i Środowiska z dnia</w:t>
      </w:r>
    </w:p>
    <w:p>
      <w:r>
        <w:rPr>
          <w:sz w:val="22"/>
          <w:szCs w:val="22"/>
        </w:rPr>
        <w:t xml:space="preserve">22 marca 2023 r. w sprawie szczegółowych warunków funkcjonowania systemu</w:t>
      </w:r>
    </w:p>
    <w:p>
      <w:r>
        <w:rPr>
          <w:sz w:val="22"/>
          <w:szCs w:val="22"/>
        </w:rPr>
        <w:t xml:space="preserve">elektroenergetycznego wnoszę o:</w:t>
      </w:r>
    </w:p>
    <w:p/>
    <w:p>
      <w:r>
        <w:rPr>
          <w:sz w:val="22"/>
          <w:szCs w:val="22"/>
        </w:rPr>
        <w:t xml:space="preserve">1. sprawdzenie prawidłowości działania układu pomiarowo-rozliczeniowego</w:t>
      </w:r>
    </w:p>
    <w:p>
      <w:r>
        <w:rPr>
          <w:sz w:val="22"/>
          <w:szCs w:val="22"/>
        </w:rPr>
        <w:t xml:space="preserve">   w terminie 14 dni od dnia zgłoszenia niniejszego żądania (ust. 1);</w:t>
      </w:r>
    </w:p>
    <w:p>
      <w:r>
        <w:rPr>
          <w:sz w:val="22"/>
          <w:szCs w:val="22"/>
        </w:rPr>
        <w:t xml:space="preserve">2. laboratoryjne sprawdzenie prawidłowości działania tego układu; żądanie</w:t>
      </w:r>
    </w:p>
    <w:p>
      <w:r>
        <w:rPr>
          <w:sz w:val="22"/>
          <w:szCs w:val="22"/>
        </w:rPr>
        <w:t xml:space="preserve">   składam jako odbiorca, korzystając z uprawnienia z ust. 2;</w:t>
      </w:r>
    </w:p>
    <w:p>
      <w:r>
        <w:rPr>
          <w:sz w:val="22"/>
          <w:szCs w:val="22"/>
        </w:rPr>
        <w:t xml:space="preserve">3. przekazanie mi protokołu z czynności oraz wyniku badania laboratoryjnego</w:t>
      </w:r>
    </w:p>
    <w:p>
      <w:r>
        <w:rPr>
          <w:sz w:val="22"/>
          <w:szCs w:val="22"/>
        </w:rPr>
        <w:t xml:space="preserve">   na piśmie;</w:t>
      </w:r>
    </w:p>
    <w:p>
      <w:r>
        <w:rPr>
          <w:sz w:val="22"/>
          <w:szCs w:val="22"/>
        </w:rPr>
        <w:t xml:space="preserve">4. korektę rozliczenia za okres [OD] - [DO] oraz zwrot kosztów, o których mowa</w:t>
      </w:r>
    </w:p>
    <w:p>
      <w:r>
        <w:rPr>
          <w:sz w:val="22"/>
          <w:szCs w:val="22"/>
        </w:rPr>
        <w:t xml:space="preserve">   w ust. 3, w razie stwierdzenia nieprawidłowości w działaniu układu;</w:t>
      </w:r>
    </w:p>
    <w:p>
      <w:r>
        <w:rPr>
          <w:sz w:val="22"/>
          <w:szCs w:val="22"/>
        </w:rPr>
        <w:t xml:space="preserve">5. [jeśli licznik został wymieniony] wydanie dokumentu ze stanem wskazań</w:t>
      </w:r>
    </w:p>
    <w:p>
      <w:r>
        <w:rPr>
          <w:sz w:val="22"/>
          <w:szCs w:val="22"/>
        </w:rPr>
        <w:t xml:space="preserve">   licznika w chwili demontażu (ust. 7).</w:t>
      </w:r>
    </w:p>
    <w:p/>
    <w:p>
      <w:r>
        <w:rPr>
          <w:sz w:val="22"/>
          <w:szCs w:val="22"/>
        </w:rPr>
        <w:t xml:space="preserve">Zastrzegam sobie prawo zlecenia dodatkowej ekspertyzy w terminie 30 dni</w:t>
      </w:r>
    </w:p>
    <w:p>
      <w:r>
        <w:rPr>
          <w:sz w:val="22"/>
          <w:szCs w:val="22"/>
        </w:rPr>
        <w:t xml:space="preserve">od otrzymania wyniku badania laboratoryjnego (ust. 4) i proszę o umożliwienie</w:t>
      </w:r>
    </w:p>
    <w:p>
      <w:r>
        <w:rPr>
          <w:sz w:val="22"/>
          <w:szCs w:val="22"/>
        </w:rPr>
        <w:t xml:space="preserve">jej przeprowadzenia.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kopia faktury nr [NUMER];</w:t>
      </w:r>
    </w:p>
    <w:p>
      <w:r>
        <w:rPr>
          <w:sz w:val="22"/>
          <w:szCs w:val="22"/>
        </w:rPr>
        <w:t xml:space="preserve">2. zdjęcie licznika z widocznym numerem fabrycznym i stanem wskazań</w:t>
      </w:r>
    </w:p>
    <w:p>
      <w:r>
        <w:rPr>
          <w:sz w:val="22"/>
          <w:szCs w:val="22"/>
        </w:rPr>
        <w:t xml:space="preserve">   z dnia [DATA];</w:t>
      </w:r>
    </w:p>
    <w:p>
      <w:r>
        <w:rPr>
          <w:sz w:val="22"/>
          <w:szCs w:val="22"/>
        </w:rPr>
        <w:t xml:space="preserve">3. faktury za [LICZBA] wcześniejszych okresów rozliczeniowych.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NAZWISKO], 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