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myORLEN (dawniej PGNiG Obrót Detaliczny)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punktu poboru gazu]</w:t>
      </w:r>
    </w:p>
    <w:p>
      <w:r>
        <w:rPr>
          <w:sz w:val="22"/>
          <w:szCs w:val="22"/>
        </w:rPr>
        <w:t xml:space="preserve">[Adres do korespondencji, e-mail, telefon]</w:t>
      </w:r>
    </w:p>
    <w:p>
      <w:r>
        <w:rPr>
          <w:sz w:val="22"/>
          <w:szCs w:val="22"/>
        </w:rPr>
        <w:t xml:space="preserve">[Numer klienta / numer umowy]</w:t>
      </w:r>
    </w:p>
    <w:p>
      <w:r>
        <w:rPr>
          <w:sz w:val="22"/>
          <w:szCs w:val="22"/>
        </w:rPr>
        <w:t xml:space="preserve">[Numer punktu poboru gazu z faktury]</w:t>
      </w:r>
    </w:p>
    <w:p/>
    <w:p>
      <w:r>
        <w:rPr>
          <w:sz w:val="22"/>
          <w:szCs w:val="22"/>
        </w:rPr>
        <w:t xml:space="preserve">myORLEN sp. z o.o. (dawniej PGNiG Obrót Detaliczny sp. z o.o.)</w:t>
      </w:r>
    </w:p>
    <w:p>
      <w:r>
        <w:rPr>
          <w:sz w:val="22"/>
          <w:szCs w:val="22"/>
        </w:rPr>
        <w:t xml:space="preserve">KRS 0000488778</w:t>
      </w:r>
    </w:p>
    <w:p>
      <w:r>
        <w:rPr>
          <w:sz w:val="22"/>
          <w:szCs w:val="22"/>
        </w:rPr>
        <w:t xml:space="preserve">ul. Jana Kazimierza 3</w:t>
      </w:r>
    </w:p>
    <w:p>
      <w:r>
        <w:rPr>
          <w:sz w:val="22"/>
          <w:szCs w:val="22"/>
        </w:rPr>
        <w:t xml:space="preserve">01-248 Warszawa</w:t>
      </w:r>
    </w:p>
    <w:p/>
    <w:p>
      <w:r>
        <w:rPr>
          <w:sz w:val="22"/>
          <w:szCs w:val="22"/>
        </w:rPr>
        <w:t xml:space="preserve">REKLAMACJA rozliczenia za paliwo gazowe</w:t>
      </w:r>
    </w:p>
    <w:p/>
    <w:p>
      <w:r>
        <w:rPr>
          <w:sz w:val="22"/>
          <w:szCs w:val="22"/>
        </w:rPr>
        <w:t xml:space="preserve">Dotyczy: faktury nr [numer] z dnia [data] za okres rozliczeniowy [od-do], punkt poboru gazu nr [numer], gazomierz nr [numer].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rozliczenia za paliwo gazowe. Zafakturowano [ilość] kWh na kwotę [kwota] zł, natomiast wskazanie gazomierza nr [numer] w dniu [data] wynosiło [stan] m3. Rozliczenie oparto na [zużyciu prognozowanym / odczycie z dnia ...], co daje różnicę [opis rozbieżności].</w:t>
      </w:r>
    </w:p>
    <w:p/>
    <w:p>
      <w:r>
        <w:rPr>
          <w:sz w:val="22"/>
          <w:szCs w:val="22"/>
        </w:rPr>
        <w:t xml:space="preserve">Żądam:</w:t>
      </w:r>
    </w:p>
    <w:p>
      <w:r>
        <w:rPr>
          <w:sz w:val="22"/>
          <w:szCs w:val="22"/>
        </w:rPr>
        <w:t xml:space="preserve">1) korekty faktury nr [numer] do rzeczywistego wskazania gazomierza za wskazany okres rozliczeniowy;</w:t>
      </w:r>
    </w:p>
    <w:p>
      <w:r>
        <w:rPr>
          <w:sz w:val="22"/>
          <w:szCs w:val="22"/>
        </w:rPr>
        <w:t xml:space="preserve">2) zwrotu powstałej nadpłaty na rachunek nr [numer rachunku bankowego]; wyraźnie zastrzegam, że nie wyrażam zgody na zaliczenie jej na poczet najbliższego okresu rozliczeniowego (§ 37 ust. 4 pkt 1 rozporządzenia taryfowego gazowego);</w:t>
      </w:r>
    </w:p>
    <w:p>
      <w:r>
        <w:rPr>
          <w:sz w:val="22"/>
          <w:szCs w:val="22"/>
        </w:rPr>
        <w:t xml:space="preserve">3) urealnienia prognozy na kolejny okres i uwzględnienia zgłaszanej niniejszym istotnej zmiany w poborze paliw gazowych: [np. wymiana kotła, zmiana liczby domowników, wyłączenie ogrzewania gazowego] od dnia [data] (§ 37 ust. 3 tego rozporządzenia);</w:t>
      </w:r>
    </w:p>
    <w:p>
      <w:r>
        <w:rPr>
          <w:sz w:val="22"/>
          <w:szCs w:val="22"/>
        </w:rPr>
        <w:t xml:space="preserve">4) [gdy dotyczy] bonifikaty za każdy dzień zwłoki, jeżeli odpowiedź nie zostanie udzielona w terminie 14 dni od dnia złożenia niniejszego pisma (§ 41 ust. 1 pkt 11 rozporządzenia taryfowego gazowego).</w:t>
      </w:r>
    </w:p>
    <w:p/>
    <w:p>
      <w:r>
        <w:rPr>
          <w:sz w:val="22"/>
          <w:szCs w:val="22"/>
        </w:rPr>
        <w:t xml:space="preserve">Termin rozpatrzenia wynosi 14 dni od dnia złożenia reklamacji (§ 41 pkt 2 rozporządzenia Ministra Gospodarki w sprawie szczegółowych warunków funkcjonowania systemu gazowego). Odpowiedzi oczekuję na papierze albo na innym trwałym nośniku, na adres wskazany powyżej.</w:t>
      </w:r>
    </w:p>
    <w:p/>
    <w:p>
      <w:r>
        <w:rPr>
          <w:sz w:val="22"/>
          <w:szCs w:val="22"/>
        </w:rPr>
        <w:t xml:space="preserve">W załączeniu: [kopia reklamowanej faktury, faktury z poprzednich okresów, zdjęcie gazomierza z widocznym numerem i stanem oraz datą, dotychczasowa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Sprawy dotyczące samego gazomierza, przyłącza i przerw w dostarczaniu paliwa kieruj do dystrybutora, czyli do Polskiej Spółki Gazownictwa sp. z o.o.; w takim piśmie zamiast numeru faktury podaj numer gazomierza i datę zdarzenia.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