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Media Expert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Sprzedawca:</w:t>
      </w:r>
    </w:p>
    <w:p>
      <w:r>
        <w:rPr>
          <w:sz w:val="22"/>
          <w:szCs w:val="22"/>
        </w:rPr>
        <w:t xml:space="preserve">[firma i adres przepisane z paragonu albo faktury. Przy zamówieniu w sklepie internetowym</w:t>
      </w:r>
    </w:p>
    <w:p>
      <w:r>
        <w:rPr>
          <w:sz w:val="22"/>
          <w:szCs w:val="22"/>
        </w:rPr>
        <w:t xml:space="preserve">mediaexpert.pl jest to TERG S.A., ul. Za Dworcem 1D, 77-400 Złotów, KRS 0000427063.</w:t>
      </w:r>
    </w:p>
    <w:p>
      <w:r>
        <w:rPr>
          <w:sz w:val="22"/>
          <w:szCs w:val="22"/>
        </w:rPr>
        <w:t xml:space="preserve">Jeżeli regulamin wskazuje osobny adres do reklamacji, użyj tamtego adresu]</w:t>
      </w:r>
    </w:p>
    <w:p/>
    <w:p>
      <w:r>
        <w:rPr>
          <w:sz w:val="22"/>
          <w:szCs w:val="22"/>
        </w:rPr>
        <w:t xml:space="preserve">Reklamacja sprzętu kupionego w Media Expert z tytułu braku zgodności towaru z umową</w:t>
      </w:r>
    </w:p>
    <w:p/>
    <w:p>
      <w:r>
        <w:rPr>
          <w:sz w:val="22"/>
          <w:szCs w:val="22"/>
        </w:rPr>
        <w:t xml:space="preserve">Kanał zakupu: [salon Media Expert w ... / zamówienie na mediaexpert.pl nr ...]</w:t>
      </w:r>
    </w:p>
    <w:p>
      <w:r>
        <w:rPr>
          <w:sz w:val="22"/>
          <w:szCs w:val="22"/>
        </w:rPr>
        <w:t xml:space="preserve">Dokument zakupu: [paragon / faktura nr ...]     Data zakupu: [DATA]</w:t>
      </w:r>
    </w:p>
    <w:p>
      <w:r>
        <w:rPr>
          <w:sz w:val="22"/>
          <w:szCs w:val="22"/>
        </w:rPr>
        <w:t xml:space="preserve">Data dostarczenia sprzętu: [DATA]</w:t>
      </w:r>
    </w:p>
    <w:p>
      <w:r>
        <w:rPr>
          <w:sz w:val="22"/>
          <w:szCs w:val="22"/>
        </w:rPr>
        <w:t xml:space="preserve">Urządzenie: [np. telewizor 65 cali / pralka / piekarnik do zabudowy], marka i model: [...]</w:t>
      </w:r>
    </w:p>
    <w:p>
      <w:r>
        <w:rPr>
          <w:sz w:val="22"/>
          <w:szCs w:val="22"/>
        </w:rPr>
        <w:t xml:space="preserve">Numer seryjny z tabliczki znamionowej: [NUMER]</w:t>
      </w:r>
    </w:p>
    <w:p>
      <w:r>
        <w:rPr>
          <w:sz w:val="22"/>
          <w:szCs w:val="22"/>
        </w:rPr>
        <w:t xml:space="preserve">Sposób zamontowania: [uchwyt ścienny / zabudowa kuchenna / sprzęt wolnostojący]</w:t>
      </w:r>
    </w:p>
    <w:p>
      <w:r>
        <w:rPr>
          <w:sz w:val="22"/>
          <w:szCs w:val="22"/>
        </w:rPr>
        <w:t xml:space="preserve">Kto montował i podłączał: [ekipa dostarczająca sprzęt / instalator / samodzielnie]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jako konsument zgłaszam brak zgodności z umową urządzenia opisanego powyżej.</w:t>
      </w:r>
    </w:p>
    <w:p/>
    <w:p>
      <w:r>
        <w:rPr>
          <w:sz w:val="22"/>
          <w:szCs w:val="22"/>
        </w:rPr>
        <w:t xml:space="preserve">Objaw: [np. na matrycy widać jaśniejące smugi podświetlenia przy jednolitym tle /</w:t>
      </w:r>
    </w:p>
    <w:p>
      <w:r>
        <w:rPr>
          <w:sz w:val="22"/>
          <w:szCs w:val="22"/>
        </w:rPr>
        <w:t xml:space="preserve">piekarnik nie dochodzi do nastawionej temperatury / pralka przerywa program i wyświetla</w:t>
      </w:r>
    </w:p>
    <w:p>
      <w:r>
        <w:rPr>
          <w:sz w:val="22"/>
          <w:szCs w:val="22"/>
        </w:rPr>
        <w:t xml:space="preserve">kod [KOD] / na dnie komory pojawiła się rdza / woda zbiera się pod obudową].</w:t>
      </w:r>
    </w:p>
    <w:p>
      <w:r>
        <w:rPr>
          <w:sz w:val="22"/>
          <w:szCs w:val="22"/>
        </w:rPr>
        <w:t xml:space="preserve">Usterka wystąpiła [DATA] i pojawia się [zawsze / w określonych warunkach].</w:t>
      </w:r>
    </w:p>
    <w:p/>
    <w:p>
      <w:r>
        <w:rPr>
          <w:sz w:val="22"/>
          <w:szCs w:val="22"/>
        </w:rPr>
        <w:t xml:space="preserve">Brak zgodności ujawnił się w ciągu dwóch lat od dostarczenia sprzętu (art. 43c ust. 1</w:t>
      </w:r>
    </w:p>
    <w:p>
      <w:r>
        <w:rPr>
          <w:sz w:val="22"/>
          <w:szCs w:val="22"/>
        </w:rPr>
        <w:t xml:space="preserve">ustawy o prawach konsumenta).</w:t>
      </w:r>
    </w:p>
    <w:p/>
    <w:p>
      <w:r>
        <w:rPr>
          <w:sz w:val="22"/>
          <w:szCs w:val="22"/>
        </w:rPr>
        <w:t xml:space="preserve">Żądam [wybierz jedno]:</w:t>
      </w:r>
    </w:p>
    <w:p>
      <w:r>
        <w:rPr>
          <w:sz w:val="22"/>
          <w:szCs w:val="22"/>
        </w:rPr>
        <w:t xml:space="preserve">- naprawy urządzenia, albo</w:t>
      </w:r>
    </w:p>
    <w:p>
      <w:r>
        <w:rPr>
          <w:sz w:val="22"/>
          <w:szCs w:val="22"/>
        </w:rPr>
        <w:t xml:space="preserve">- wymiany na egzemplarz zgodny z umową (art. 43d ust. 1).</w:t>
      </w:r>
    </w:p>
    <w:p>
      <w:r>
        <w:rPr>
          <w:sz w:val="22"/>
          <w:szCs w:val="22"/>
        </w:rPr>
        <w:t xml:space="preserve">Jeżeli naprawa albo wymiana okażą się niemożliwe, nieudane lub nadmiernie uciążliwe,</w:t>
      </w:r>
    </w:p>
    <w:p>
      <w:r>
        <w:rPr>
          <w:sz w:val="22"/>
          <w:szCs w:val="22"/>
        </w:rPr>
        <w:t xml:space="preserve">na podstawie art. 43e ust. 1 składam żądanie [obniżenia ceny o ... zł / odstąpienia</w:t>
      </w:r>
    </w:p>
    <w:p>
      <w:r>
        <w:rPr>
          <w:sz w:val="22"/>
          <w:szCs w:val="22"/>
        </w:rPr>
        <w:t xml:space="preserve">od umowy i zwrotu ... zł].</w:t>
      </w:r>
    </w:p>
    <w:p/>
    <w:p>
      <w:r>
        <w:rPr>
          <w:sz w:val="22"/>
          <w:szCs w:val="22"/>
        </w:rPr>
        <w:t xml:space="preserve">Wnoszę o zorganizowanie odbioru urządzenia na Państwa koszt (art. 43d ust. 5).</w:t>
      </w:r>
    </w:p>
    <w:p>
      <w:r>
        <w:rPr>
          <w:sz w:val="22"/>
          <w:szCs w:val="22"/>
        </w:rPr>
        <w:t xml:space="preserve">[Przy telewizorze na uchwycie ściennym albo sprzęcie w zabudowie: wnoszę o demontaż</w:t>
      </w:r>
    </w:p>
    <w:p>
      <w:r>
        <w:rPr>
          <w:sz w:val="22"/>
          <w:szCs w:val="22"/>
        </w:rPr>
        <w:t xml:space="preserve">i ponowny montaż po naprawie lub wymianie, na Państwa koszt, art. 43d ust. 6.]</w:t>
      </w:r>
    </w:p>
    <w:p>
      <w:r>
        <w:rPr>
          <w:sz w:val="22"/>
          <w:szCs w:val="22"/>
        </w:rPr>
        <w:t xml:space="preserve">[Jeżeli sprzęt podłączała ekipa działająca na zlecenie sprzedawcy: powołuję dodatkowo</w:t>
      </w:r>
    </w:p>
    <w:p>
      <w:r>
        <w:rPr>
          <w:sz w:val="22"/>
          <w:szCs w:val="22"/>
        </w:rPr>
        <w:t xml:space="preserve">art. 43b ust. 5 pkt 1.]</w:t>
      </w:r>
    </w:p>
    <w:p/>
    <w:p>
      <w:r>
        <w:rPr>
          <w:sz w:val="22"/>
          <w:szCs w:val="22"/>
        </w:rPr>
        <w:t xml:space="preserve">Odpowiedzi oczekuję w ciągu 14 dni od otrzymania pisma, na papierze albo innym trwałym</w:t>
      </w:r>
    </w:p>
    <w:p>
      <w:r>
        <w:rPr>
          <w:sz w:val="22"/>
          <w:szCs w:val="22"/>
        </w:rPr>
        <w:t xml:space="preserve">nośniku (art. 7a ust. 1 i ust. 3).</w:t>
      </w:r>
    </w:p>
    <w:p/>
    <w:p>
      <w:r>
        <w:rPr>
          <w:sz w:val="22"/>
          <w:szCs w:val="22"/>
        </w:rPr>
        <w:t xml:space="preserve">Załączniki: [dokument zakupu, potwierdzenie dostawy, zdjęcia i nagranie usterki,</w:t>
      </w:r>
    </w:p>
    <w:p>
      <w:r>
        <w:rPr>
          <w:sz w:val="22"/>
          <w:szCs w:val="22"/>
        </w:rPr>
        <w:t xml:space="preserve">zdjęcie tabliczki znamionowej, zdjęcie sposobu montażu].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