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Intimissimi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CALZ POLSKA sp. z o.o. (Intimissimi)</w:t>
      </w:r>
    </w:p>
    <w:p>
      <w:r>
        <w:rPr>
          <w:sz w:val="22"/>
          <w:szCs w:val="22"/>
        </w:rPr>
        <w:t xml:space="preserve">ul. Twarda 18, 00-105 Warszawa</w:t>
      </w:r>
    </w:p>
    <w:p>
      <w:r>
        <w:rPr>
          <w:sz w:val="22"/>
          <w:szCs w:val="22"/>
        </w:rPr>
        <w:t xml:space="preserve">[lub: salon INTIMISSIMI, w którym kupiłam/kupiłem towar]</w:t>
      </w:r>
    </w:p>
    <w:p/>
    <w:p>
      <w:r>
        <w:rPr>
          <w:sz w:val="22"/>
          <w:szCs w:val="22"/>
        </w:rPr>
        <w:t xml:space="preserve">Reklamacja z tytułu niezgodności towaru z umową</w:t>
      </w:r>
    </w:p>
    <w:p/>
    <w:p>
      <w:r>
        <w:rPr>
          <w:sz w:val="22"/>
          <w:szCs w:val="22"/>
        </w:rPr>
        <w:t xml:space="preserve">Dnia [data zakupu] kupiłam/kupiłem w INTIMISSIMI [nazwa produktu, np. stanik push-up / body koronkowe / rajstopy, wraz z modelem, rozmiarem i kolorem] za cenę [kwota] zł. Dowód zakupu: paragon / faktura / nr zamówienia w sklepie intimissimi.com/pl [numer].</w:t>
      </w:r>
    </w:p>
    <w:p/>
    <w:p>
      <w:r>
        <w:rPr>
          <w:sz w:val="22"/>
          <w:szCs w:val="22"/>
        </w:rPr>
        <w:t xml:space="preserve">Towar okazał się niezgodny z umową. [Opis wady: co się dzieje i kiedy się ujawniło, np. fiszbina przebiła materiał od strony pachy po drugim praniu / szew pod pachą rozpruł się przy normalnym noszeniu / guma i koronka straciły elastyczność już po pierwszym praniu w 30 stopniach]. Wadę wykryłam/wykryłem w dniu [data].</w:t>
      </w:r>
    </w:p>
    <w:p/>
    <w:p>
      <w:r>
        <w:rPr>
          <w:sz w:val="22"/>
          <w:szCs w:val="22"/>
        </w:rPr>
        <w:t xml:space="preserve">Wada wyszła na jaw przed upływem dwóch lat od wydania mi towaru, więc zgodnie z art. 43c ustawy z dnia 30 maja 2014 r. o prawach konsumenta jej istnienie w chwili zakupu objęte jest domniemaniem.</w:t>
      </w:r>
    </w:p>
    <w:p/>
    <w:p>
      <w:r>
        <w:rPr>
          <w:sz w:val="22"/>
          <w:szCs w:val="22"/>
        </w:rPr>
        <w:t xml:space="preserve">Na podstawie art. 43d tej ustawy wnoszę o [wymianę na nowy, pełnowartościowy egzemplarz albo naprawę] w rozsądnym czasie i bez nadmiernych niedogodności. Jeśli wymiana lub naprawa okażą się niemożliwe bądź nieopłacalne, na podstawie art. 43e żądam [obniżenia ceny albo zwrotu zapłaty po odstąpieniu od umowy].</w:t>
      </w:r>
    </w:p>
    <w:p/>
    <w:p>
      <w:r>
        <w:rPr>
          <w:sz w:val="22"/>
          <w:szCs w:val="22"/>
        </w:rPr>
        <w:t xml:space="preserve">Oczekuję odpowiedzi na reklamację w ustawowym terminie 14 dni od jej otrzymania (art. 7a ustawy o prawach konsumenta) oraz informacji o sposobie załatwienia sprawy [kanał kontaktu: e-mail / telefon / poczta].</w:t>
      </w:r>
    </w:p>
    <w:p/>
    <w:p>
      <w:r>
        <w:rPr>
          <w:sz w:val="22"/>
          <w:szCs w:val="22"/>
        </w:rPr>
        <w:t xml:space="preserve">Załączniki: [dowód zakupu, zdjęcia wady, reklamowany towar].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