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H&amp;M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przypisany do zamówienia,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H &amp; M Hennes &amp; Mauritz sp. z o.o.</w:t>
      </w:r>
    </w:p>
    <w:p>
      <w:r>
        <w:rPr>
          <w:sz w:val="22"/>
          <w:szCs w:val="22"/>
        </w:rPr>
        <w:t xml:space="preserve">Aleje Jerozolimskie 44, 00-024 Warszawa</w:t>
      </w:r>
    </w:p>
    <w:p>
      <w:r>
        <w:rPr>
          <w:sz w:val="22"/>
          <w:szCs w:val="22"/>
        </w:rPr>
        <w:t xml:space="preserve">(KRS 0000145614; przy produkcie innej marki z oferty online wpisz sprzedawcę z potwierdzenia zamówienia)</w:t>
      </w:r>
    </w:p>
    <w:p/>
    <w:p>
      <w:r>
        <w:rPr>
          <w:sz w:val="22"/>
          <w:szCs w:val="22"/>
        </w:rPr>
        <w:t xml:space="preserve">Zgłoszenie braku zgodności towaru z umową</w:t>
      </w:r>
    </w:p>
    <w:p/>
    <w:p>
      <w:r>
        <w:rPr>
          <w:sz w:val="22"/>
          <w:szCs w:val="22"/>
        </w:rPr>
        <w:t xml:space="preserve">Numer zamówienia H&amp;M / numer paragonu: [wpisz numer albo wskaż inny dowód zakupu]</w:t>
      </w:r>
    </w:p>
    <w:p>
      <w:r>
        <w:rPr>
          <w:sz w:val="22"/>
          <w:szCs w:val="22"/>
        </w:rPr>
        <w:t xml:space="preserve">Data dostarczenia rzeczy: [data odbioru paczki lub zakupu w salonie]</w:t>
      </w:r>
    </w:p>
    <w:p>
      <w:r>
        <w:rPr>
          <w:sz w:val="22"/>
          <w:szCs w:val="22"/>
        </w:rPr>
        <w:t xml:space="preserve">Reklamowany artykuł: [nazwa, rozmiar, kolor, cena, np. T-shirt bawełniany z nadrukiem, rozmiar M]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rzeczy kupionej w H&amp;M.</w:t>
      </w:r>
    </w:p>
    <w:p/>
    <w:p>
      <w:r>
        <w:rPr>
          <w:sz w:val="22"/>
          <w:szCs w:val="22"/>
        </w:rPr>
        <w:t xml:space="preserve">Opis wady: [np. nadruk popękał i schodzi płatami / rzecz zbiegła się o jeden rozmiar /</w:t>
      </w:r>
    </w:p>
    <w:p>
      <w:r>
        <w:rPr>
          <w:sz w:val="22"/>
          <w:szCs w:val="22"/>
        </w:rPr>
        <w:t xml:space="preserve">materiał zafarbował na jaśniejsze ubrania w pralce / szew rozszedł się przy pierwszym założeniu].</w:t>
      </w:r>
    </w:p>
    <w:p>
      <w:r>
        <w:rPr>
          <w:sz w:val="22"/>
          <w:szCs w:val="22"/>
        </w:rPr>
        <w:t xml:space="preserve">Historia użytkowania: rzecz nosiłam/nosiłem [liczba] razy i prałam/prałem [liczba] razy w temperaturze</w:t>
      </w:r>
    </w:p>
    <w:p>
      <w:r>
        <w:rPr>
          <w:sz w:val="22"/>
          <w:szCs w:val="22"/>
        </w:rPr>
        <w:t xml:space="preserve">[np. 30 st. C], zgodnie z instrukcją konserwacji na metce: [przepisz symbole i zalecenia z wszywki].</w:t>
      </w:r>
    </w:p>
    <w:p>
      <w:r>
        <w:rPr>
          <w:sz w:val="22"/>
          <w:szCs w:val="22"/>
        </w:rPr>
        <w:t xml:space="preserve">Wada ujawniła się [data lub okoliczność, np. po drugim praniu].</w:t>
      </w:r>
    </w:p>
    <w:p/>
    <w:p>
      <w:r>
        <w:rPr>
          <w:sz w:val="22"/>
          <w:szCs w:val="22"/>
        </w:rPr>
        <w:t xml:space="preserve">Rzecz nie ma cech typowych dla towaru tego rodzaju, w tym trwałości, jakiej mogłam/mogłem rozsądnie</w:t>
      </w:r>
    </w:p>
    <w:p>
      <w:r>
        <w:rPr>
          <w:sz w:val="22"/>
          <w:szCs w:val="22"/>
        </w:rPr>
        <w:t xml:space="preserve">oczekiwać (art. 43b ust. 2 pkt 2 ustawy o prawach konsumenta). Za brak zgodności ujawniony w ciągu</w:t>
      </w:r>
    </w:p>
    <w:p>
      <w:r>
        <w:rPr>
          <w:sz w:val="22"/>
          <w:szCs w:val="22"/>
        </w:rPr>
        <w:t xml:space="preserve">dwóch lat od dostarczenia odpowiada sprzedawca (art. 43c ust. 1 tej ustawy).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rzeczy, albo</w:t>
      </w:r>
    </w:p>
    <w:p>
      <w:r>
        <w:rPr>
          <w:sz w:val="22"/>
          <w:szCs w:val="22"/>
        </w:rPr>
        <w:t xml:space="preserve">- wymiany na egzemplarz zgodny z umową (art. 43d ust. 1).</w:t>
      </w:r>
    </w:p>
    <w:p>
      <w:r>
        <w:rPr>
          <w:sz w:val="22"/>
          <w:szCs w:val="22"/>
        </w:rPr>
        <w:t xml:space="preserve">Jeżeli naprawa albo wymiana będzie niemożliwa lub nadmiernie kosztowna, na podstawie art. 43e żądam</w:t>
      </w:r>
    </w:p>
    <w:p>
      <w:r>
        <w:rPr>
          <w:sz w:val="22"/>
          <w:szCs w:val="22"/>
        </w:rPr>
        <w:t xml:space="preserve">[obniżenia ceny o kwotę ... zł / odstąpienia od umowy i zwrotu ... zł].</w:t>
      </w:r>
    </w:p>
    <w:p/>
    <w:p>
      <w:r>
        <w:rPr>
          <w:sz w:val="22"/>
          <w:szCs w:val="22"/>
        </w:rPr>
        <w:t xml:space="preserve">Proszę o odbiór rzeczy na koszt sprzedawcy albo o przesłanie etykiety zwrotnej (art. 43d ust. 4 i 5).</w:t>
      </w:r>
    </w:p>
    <w:p>
      <w:r>
        <w:rPr>
          <w:sz w:val="22"/>
          <w:szCs w:val="22"/>
        </w:rPr>
        <w:t xml:space="preserve">Zwrotu pieniędzy oczekuję metodą płatności użytą przy zakupie albo na rachunek [numer].</w:t>
      </w:r>
    </w:p>
    <w:p/>
    <w:p>
      <w:r>
        <w:rPr>
          <w:sz w:val="22"/>
          <w:szCs w:val="22"/>
        </w:rPr>
        <w:t xml:space="preserve">Odpowiedzi oczekuję w terminie 14 dni od otrzymania tego pisma (art. 7a ust. 1 ustawy o prawach</w:t>
      </w:r>
    </w:p>
    <w:p>
      <w:r>
        <w:rPr>
          <w:sz w:val="22"/>
          <w:szCs w:val="22"/>
        </w:rPr>
        <w:t xml:space="preserve">konsumenta). Brak odpowiedzi w tym terminie oznacza uznanie reklamacji (art. 7a ust. 2).</w:t>
      </w:r>
    </w:p>
    <w:p/>
    <w:p>
      <w:r>
        <w:rPr>
          <w:sz w:val="22"/>
          <w:szCs w:val="22"/>
        </w:rPr>
        <w:t xml:space="preserve">Załączniki: [potwierdzenie zamówienia albo wyciąg z karty], [zdjęcia wady], [zdjęcie metki</w:t>
      </w:r>
    </w:p>
    <w:p>
      <w:r>
        <w:rPr>
          <w:sz w:val="22"/>
          <w:szCs w:val="22"/>
        </w:rPr>
        <w:t xml:space="preserve">z instrukcją konserwacji].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