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Foot Locker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Foot Locker Poland Sp. z o.o. (sprzedawca)</w:t>
      </w:r>
    </w:p>
    <w:p>
      <w:r>
        <w:rPr>
          <w:sz w:val="22"/>
          <w:szCs w:val="22"/>
        </w:rPr>
        <w:t xml:space="preserve">[Dział Obsługi Klienta - zgłoszenie przez help.footlocker.eu / salon Foot Locker, w którym kupiono buty]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Numer zamówienia Foot Locker / nr paragonu: [wpisz numer]</w:t>
      </w:r>
    </w:p>
    <w:p>
      <w:r>
        <w:rPr>
          <w:sz w:val="22"/>
          <w:szCs w:val="22"/>
        </w:rPr>
        <w:t xml:space="preserve">Data zakupu: [data]</w:t>
      </w:r>
    </w:p>
    <w:p>
      <w:r>
        <w:rPr>
          <w:sz w:val="22"/>
          <w:szCs w:val="22"/>
        </w:rPr>
        <w:t xml:space="preserve">Reklamowany produkt: [marka i model, np. buty Nike Air, rozmiar 43, kod z metki - kupione w Foot Locker]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zgłaszam reklamację obuwia kupionego w Foot Locker, ponieważ jest ono niezgodne z umową.</w:t>
      </w:r>
    </w:p>
    <w:p>
      <w:r>
        <w:rPr>
          <w:sz w:val="22"/>
          <w:szCs w:val="22"/>
        </w:rPr>
        <w:t xml:space="preserve">Opis wady: [opisz dokładnie usterkę i kiedy się pojawiła, np. w sneakersach Nike szew rozszedł się na boku już po dwóch tygodniach zwykłego chodzenia].</w:t>
      </w:r>
    </w:p>
    <w:p/>
    <w:p>
      <w:r>
        <w:rPr>
          <w:sz w:val="22"/>
          <w:szCs w:val="22"/>
        </w:rPr>
        <w:t xml:space="preserve">Reklamację kieruję do Foot Locker jako sprzedawcy, niezależnie od tego, że obuwie wyprodukowała inna marka. Wada ujawniła się przed upływem dwóch lat od odebrania obuwia, więc w myśl art. 43c ustawy z dnia 30 maja 2014 r. o prawach konsumenta domniemywa się, że istniała już w chwili zakupu.</w:t>
      </w:r>
    </w:p>
    <w:p/>
    <w:p>
      <w:r>
        <w:rPr>
          <w:sz w:val="22"/>
          <w:szCs w:val="22"/>
        </w:rPr>
        <w:t xml:space="preserve">Na podstawie art. 43d tej ustawy żądam [naprawy albo wymiany obuwia na wolne od wad]. Jeśli naprawa albo wymiana będzie niemożliwa lub nadmiernie kłopotliwa, żądam wtedy na podstawie art. 43e [obniżenia ceny albo zwrotu pieniędzy po odstąpieniu od umowy].</w:t>
      </w:r>
    </w:p>
    <w:p/>
    <w:p>
      <w:r>
        <w:rPr>
          <w:sz w:val="22"/>
          <w:szCs w:val="22"/>
        </w:rPr>
        <w:t xml:space="preserve">Proszę o rozpatrzenie reklamacji w terminie 14 dni od jej otrzymania (art. 7a ust. 1 ustawy o prawach konsumenta) i o poinformowanie mnie o wyniku [kanał kontaktu: e-mail / telefon].</w:t>
      </w:r>
    </w:p>
    <w:p/>
    <w:p>
      <w:r>
        <w:rPr>
          <w:sz w:val="22"/>
          <w:szCs w:val="22"/>
        </w:rPr>
        <w:t xml:space="preserve">Załączniki: [dowód zakupu, zdjęcia wady].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 /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