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Euronet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[E-mail / telefon]</w:t>
      </w:r>
    </w:p>
    <w:p>
      <w:r>
        <w:rPr>
          <w:sz w:val="22"/>
          <w:szCs w:val="22"/>
        </w:rPr>
        <w:t xml:space="preserve">Numer rachunku: [nr rachunku]</w:t>
      </w:r>
    </w:p>
    <w:p>
      <w:r>
        <w:rPr>
          <w:sz w:val="22"/>
          <w:szCs w:val="22"/>
        </w:rPr>
        <w:t xml:space="preserve">Numer karty użytej w bankomacie: [4 ostatnie cyfry]</w:t>
      </w:r>
    </w:p>
    <w:p/>
    <w:p>
      <w:r>
        <w:rPr>
          <w:sz w:val="22"/>
          <w:szCs w:val="22"/>
        </w:rPr>
        <w:t xml:space="preserve">[Nazwa banku prowadzącego rachunek]</w:t>
      </w:r>
    </w:p>
    <w:p>
      <w:r>
        <w:rPr>
          <w:sz w:val="22"/>
          <w:szCs w:val="22"/>
        </w:rPr>
        <w:t xml:space="preserve">[Jednostka rozpatrująca reklamacje]</w:t>
      </w:r>
    </w:p>
    <w:p/>
    <w:p>
      <w:r>
        <w:rPr>
          <w:sz w:val="22"/>
          <w:szCs w:val="22"/>
        </w:rPr>
        <w:t xml:space="preserve">REKLAMACJA WYPŁATY GOTÓWKI Z BANKOMATU</w:t>
      </w:r>
    </w:p>
    <w:p/>
    <w:p>
      <w:r>
        <w:rPr>
          <w:sz w:val="22"/>
          <w:szCs w:val="22"/>
        </w:rPr>
        <w:t xml:space="preserve">Dotyczy: wypłaty w bankomacie [operator, np. Euronet] w dniu [data], godz. [godzina]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składam reklamację dotyczącą wypłaty gotówki w bankomacie zlokalizowanym przy [dokładny adres albo nazwa obiektu], o numerze identyfikacyjnym [numer urządzenia z paragonu, z naklejki na ekranie albo z ekranu po naciśnięciu ENTER + 5].</w:t>
      </w:r>
    </w:p>
    <w:p/>
    <w:p>
      <w:r>
        <w:rPr>
          <w:sz w:val="22"/>
          <w:szCs w:val="22"/>
        </w:rPr>
        <w:t xml:space="preserve">Przebieg zdarzenia: zadysponowałem/-am wypłatę [kwota] zł. Rachunek został obciążony kwotą [kwota obciążenia] zł, natomiast urządzenie wydało [kwota wydana] zł. [Wariant: urządzenie nie wydało gotówki w ogóle.] [Urządzenie wydało potwierdzenie transakcji, które załączam. / Urządzenie nie wydało potwierdzenia transakcji.]</w:t>
      </w:r>
    </w:p>
    <w:p/>
    <w:p>
      <w:r>
        <w:rPr>
          <w:sz w:val="22"/>
          <w:szCs w:val="22"/>
        </w:rPr>
        <w:t xml:space="preserve">Transakcja została zatem nienależycie wykonana. Na podstawie art. 144 ust. 1 i 2 ustawy z dnia 19 sierpnia 2011 r. o usługach płatniczych żądam przywrócenia rachunku do stanu, jaki istniałby, gdyby transakcja została wykonana prawidłowo, to jest uznania rachunku kwotą [kwota] zł z datą waluty nie późniejszą niż data obciążenia.</w:t>
      </w:r>
    </w:p>
    <w:p/>
    <w:p>
      <w:r>
        <w:rPr>
          <w:sz w:val="22"/>
          <w:szCs w:val="22"/>
        </w:rPr>
        <w:t xml:space="preserve">Wskazuję, że zgodnie z art. 45 ust. 1 wskazanej ustawy to na Banku spoczywa ciężar udowodnienia, że transakcja została prawidłowo zapisana w systemie oraz że nie miała na nią wpływu awaria techniczna ani innego rodzaju usterka. Zgodnie z art. 45 ust. 2 wykazanie samego zarejestrowanego użycia karty nie jest dowodem wystarczającym. Wnoszę o pozyskanie od operatora bankomatu logów urządzenia oraz raportu z rozliczenia gotówki za wskazany dzień.</w:t>
      </w:r>
    </w:p>
    <w:p/>
    <w:p>
      <w:r>
        <w:rPr>
          <w:sz w:val="22"/>
          <w:szCs w:val="22"/>
        </w:rPr>
        <w:t xml:space="preserve">Zgłoszenia dokonuję niezwłocznie po stwierdzeniu zdarzenia (art. 44 ust. 1 ustawy). Odpowiedzi oczekuję [pisemnie na adres powyżej / na adres e-mail] w terminie 15 dni roboczych (art. 15a ust. 2 ustawy o usługach płatniczych).</w:t>
      </w:r>
    </w:p>
    <w:p/>
    <w:p>
      <w:r>
        <w:rPr>
          <w:sz w:val="22"/>
          <w:szCs w:val="22"/>
        </w:rPr>
        <w:t xml:space="preserve">W załączeniu: [potwierdzenie transakcji, wyciąg z rachunku z pozycją obciążenia, potwierdzenie zgłoszenia na infolinii operatora z dnia ...].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[Imię i nazwisko] 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