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Braun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sklepu, który wystawił dokument zakupu: drogeria, elektromarket,</w:t>
      </w:r>
    </w:p>
    <w:p>
      <w:r>
        <w:rPr>
          <w:sz w:val="22"/>
          <w:szCs w:val="22"/>
        </w:rPr>
        <w:t xml:space="preserve">apteka albo sklep internetowy. Pisma NIE kieruj do autoryzowanego punktu serwisowego</w:t>
      </w:r>
    </w:p>
    <w:p>
      <w:r>
        <w:rPr>
          <w:sz w:val="22"/>
          <w:szCs w:val="22"/>
        </w:rPr>
        <w:t xml:space="preserve">ani do gwaranta]</w:t>
      </w:r>
    </w:p>
    <w:p/>
    <w:p>
      <w:r>
        <w:rPr>
          <w:sz w:val="22"/>
          <w:szCs w:val="22"/>
        </w:rPr>
        <w:t xml:space="preserve">Reklamacja urządzenia marki Braun z tytułu braku zgodności towaru z umową</w:t>
      </w:r>
    </w:p>
    <w:p/>
    <w:p>
      <w:r>
        <w:rPr>
          <w:sz w:val="22"/>
          <w:szCs w:val="22"/>
        </w:rPr>
        <w:t xml:space="preserve">Dokument zakupu: [nr paragonu / faktury / zamówienia], data zakupu: [DATA]</w:t>
      </w:r>
    </w:p>
    <w:p>
      <w:r>
        <w:rPr>
          <w:sz w:val="22"/>
          <w:szCs w:val="22"/>
        </w:rPr>
        <w:t xml:space="preserve">Data dostarczenia urządzenia: [DATA] (od niej liczę dwuletni termin)</w:t>
      </w:r>
    </w:p>
    <w:p>
      <w:r>
        <w:rPr>
          <w:sz w:val="22"/>
          <w:szCs w:val="22"/>
        </w:rPr>
        <w:t xml:space="preserve">Urządzenie: [np. golarka męska / trymer / depilator / urządzenie IPL / termometr douszny /</w:t>
      </w:r>
    </w:p>
    <w:p>
      <w:r>
        <w:rPr>
          <w:sz w:val="22"/>
          <w:szCs w:val="22"/>
        </w:rPr>
        <w:t xml:space="preserve">blender ręczny]</w:t>
      </w:r>
    </w:p>
    <w:p>
      <w:r>
        <w:rPr>
          <w:sz w:val="22"/>
          <w:szCs w:val="22"/>
        </w:rPr>
        <w:t xml:space="preserve">Numer typu z tabliczki: [np. 5xxx]        Numer seryjny: [numer]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urządzenia marki Braun kupionego w Państwa</w:t>
      </w:r>
    </w:p>
    <w:p>
      <w:r>
        <w:rPr>
          <w:sz w:val="22"/>
          <w:szCs w:val="22"/>
        </w:rPr>
        <w:t xml:space="preserve">sklepie.</w:t>
      </w:r>
    </w:p>
    <w:p/>
    <w:p>
      <w:r>
        <w:rPr>
          <w:sz w:val="22"/>
          <w:szCs w:val="22"/>
        </w:rPr>
        <w:t xml:space="preserve">Opis usterki: [np. urządzenie po pełnym ładowaniu wystarcza na jedno golenie zamiast</w:t>
      </w:r>
    </w:p>
    <w:p>
      <w:r>
        <w:rPr>
          <w:sz w:val="22"/>
          <w:szCs w:val="22"/>
        </w:rPr>
        <w:t xml:space="preserve">deklarowanych ... / silnik gubi obroty i zatrzymuje się pod obciążeniem / stacja ładująca nie</w:t>
      </w:r>
    </w:p>
    <w:p>
      <w:r>
        <w:rPr>
          <w:sz w:val="22"/>
          <w:szCs w:val="22"/>
        </w:rPr>
        <w:t xml:space="preserve">reaguje / do wnętrza modelu opisanego jako do mycia pod bieżącą wodą dostała się woda /</w:t>
      </w:r>
    </w:p>
    <w:p>
      <w:r>
        <w:rPr>
          <w:sz w:val="22"/>
          <w:szCs w:val="22"/>
        </w:rPr>
        <w:t xml:space="preserve">termometr zaniża odczyt o ... względem deklarowanej dokładności / w zestawie brakuje końcówki</w:t>
      </w:r>
    </w:p>
    <w:p>
      <w:r>
        <w:rPr>
          <w:sz w:val="22"/>
          <w:szCs w:val="22"/>
        </w:rPr>
        <w:t xml:space="preserve">wskazanej na opakowaniu]. Usterka ujawniła się w dniu [DATA].</w:t>
      </w:r>
    </w:p>
    <w:p/>
    <w:p>
      <w:r>
        <w:rPr>
          <w:sz w:val="22"/>
          <w:szCs w:val="22"/>
        </w:rPr>
        <w:t xml:space="preserve">Deklarowany parametr z opakowania lub karty produktu: [np. czas pracy ... minut / dokładność</w:t>
      </w:r>
    </w:p>
    <w:p>
      <w:r>
        <w:rPr>
          <w:sz w:val="22"/>
          <w:szCs w:val="22"/>
        </w:rPr>
        <w:t xml:space="preserve">pomiaru ... / mycie pod bieżącą wodą]. Stan faktyczny: [zmierzona wartość].</w:t>
      </w:r>
    </w:p>
    <w:p/>
    <w:p>
      <w:r>
        <w:rPr>
          <w:sz w:val="22"/>
          <w:szCs w:val="22"/>
        </w:rPr>
        <w:t xml:space="preserve">Przedmiotem zgłoszenia jest samo urządzenie. Nie reklamuję części zużywalnych, czyli ostrzy,</w:t>
      </w:r>
    </w:p>
    <w:p>
      <w:r>
        <w:rPr>
          <w:sz w:val="22"/>
          <w:szCs w:val="22"/>
        </w:rPr>
        <w:t xml:space="preserve">folii golącej ani wymiennych końcówek.</w:t>
      </w:r>
    </w:p>
    <w:p/>
    <w:p>
      <w:r>
        <w:rPr>
          <w:sz w:val="22"/>
          <w:szCs w:val="22"/>
        </w:rPr>
        <w:t xml:space="preserve">Otwarcie zapieczętowanego opakowania nie ma dla tego zgłoszenia znaczenia: przepis o towarach</w:t>
      </w:r>
    </w:p>
    <w:p>
      <w:r>
        <w:rPr>
          <w:sz w:val="22"/>
          <w:szCs w:val="22"/>
        </w:rPr>
        <w:t xml:space="preserve">w zapieczętowanym opakowaniu (art. 38 ust. 1 pkt 5 ustawy o prawach konsumenta) dotyczy</w:t>
      </w:r>
    </w:p>
    <w:p>
      <w:r>
        <w:rPr>
          <w:sz w:val="22"/>
          <w:szCs w:val="22"/>
        </w:rPr>
        <w:t xml:space="preserve">wyłącznie odstąpienia od umowy zawartej na odległość.</w:t>
      </w:r>
    </w:p>
    <w:p/>
    <w:p>
      <w:r>
        <w:rPr>
          <w:sz w:val="22"/>
          <w:szCs w:val="22"/>
        </w:rPr>
        <w:t xml:space="preserve">Wskazuję art. 43c ustawy o prawach konsumenta: brak zgodności ujawnił się przed upływem dwóch</w:t>
      </w:r>
    </w:p>
    <w:p>
      <w:r>
        <w:rPr>
          <w:sz w:val="22"/>
          <w:szCs w:val="22"/>
        </w:rPr>
        <w:t xml:space="preserve">lat od dostarczenia urządzenia, więc domniemywa się, że istniał już w tej chwili.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urządzenia,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Jeżeli naprawa albo wymiana okażą się niemożliwe, nieudane lub nadmiernie uciążliwe, na</w:t>
      </w:r>
    </w:p>
    <w:p>
      <w:r>
        <w:rPr>
          <w:sz w:val="22"/>
          <w:szCs w:val="22"/>
        </w:rPr>
        <w:t xml:space="preserve">podstawie art. 43e żądam [obniżenia ceny o ... zł / odstąpienia od umowy i zwrotu ... zł].</w:t>
      </w:r>
    </w:p>
    <w:p/>
    <w:p>
      <w:r>
        <w:rPr>
          <w:sz w:val="22"/>
          <w:szCs w:val="22"/>
        </w:rPr>
        <w:t xml:space="preserve">Wnoszę o odbiór urządzenia na Państwa koszt (art. 43d ust. 5).</w:t>
      </w:r>
    </w:p>
    <w:p/>
    <w:p>
      <w:r>
        <w:rPr>
          <w:sz w:val="22"/>
          <w:szCs w:val="22"/>
        </w:rPr>
        <w:t xml:space="preserve">Zgłoszenie składam u sprzedawcy, niezależnie od dobrowolnej gwarancji producenta udzielonej</w:t>
      </w:r>
    </w:p>
    <w:p>
      <w:r>
        <w:rPr>
          <w:sz w:val="22"/>
          <w:szCs w:val="22"/>
        </w:rPr>
        <w:t xml:space="preserve">przez Procter &amp; Gamble International Operation SA i realizowanej w autoryzowanym punkcie</w:t>
      </w:r>
    </w:p>
    <w:p>
      <w:r>
        <w:rPr>
          <w:sz w:val="22"/>
          <w:szCs w:val="22"/>
        </w:rPr>
        <w:t xml:space="preserve">serwisowym, z której mogę skorzystać osobno (art. 579 par. 1 Kodeksu cywilnego). Niniejsze</w:t>
      </w:r>
    </w:p>
    <w:p>
      <w:r>
        <w:rPr>
          <w:sz w:val="22"/>
          <w:szCs w:val="22"/>
        </w:rPr>
        <w:t xml:space="preserve">pismo traktujcie także jako zawiadomienie o wadzie w rozumieniu art. 579 par. 3 KC.</w:t>
      </w:r>
    </w:p>
    <w:p/>
    <w:p>
      <w:r>
        <w:rPr>
          <w:sz w:val="22"/>
          <w:szCs w:val="22"/>
        </w:rPr>
        <w:t xml:space="preserve">Proszę o odpowiedź w terminie 14 dni od otrzymania pisma (art. 7a ust. 1 ustawy o prawach</w:t>
      </w:r>
    </w:p>
    <w:p>
      <w:r>
        <w:rPr>
          <w:sz w:val="22"/>
          <w:szCs w:val="22"/>
        </w:rPr>
        <w:t xml:space="preserve">konsumenta).</w:t>
      </w:r>
    </w:p>
    <w:p/>
    <w:p>
      <w:r>
        <w:rPr>
          <w:sz w:val="22"/>
          <w:szCs w:val="22"/>
        </w:rPr>
        <w:t xml:space="preserve">Załączniki: [dowód zakupu / zdjęcia i nagranie usterki / zdjęcie tabliczki z numerem typu /</w:t>
      </w:r>
    </w:p>
    <w:p>
      <w:r>
        <w:rPr>
          <w:sz w:val="22"/>
          <w:szCs w:val="22"/>
        </w:rPr>
        <w:t xml:space="preserve">opakowanie z deklarowanym parametrem / raport z autoryzowanego punktu serwisowego].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