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Adidas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[E-mail]</w:t>
      </w:r>
    </w:p>
    <w:p>
      <w:r>
        <w:rPr>
          <w:sz w:val="22"/>
          <w:szCs w:val="22"/>
        </w:rPr>
        <w:t xml:space="preserve">[Telefon]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[firma i adres z Twojego dokumentu zakupu; przy zakupie w sklepie internetowym adidasa albo w salonie firmowym sprawdź dane sprzedawcy w regulaminie, dla polskiej spółki grupy: ADIDAS POLAND sp. z o.o., ul. Żwirki i Wigury 18A, 02-092 Warszawa; przy zakupie w sklepie sportowym wpisz ten sklep]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Produkt: [model adidas, kod artykułu z metki, rozmiar, kolor]</w:t>
      </w:r>
    </w:p>
    <w:p>
      <w:r>
        <w:rPr>
          <w:sz w:val="22"/>
          <w:szCs w:val="22"/>
        </w:rPr>
        <w:t xml:space="preserve">Numer zamówienia adidas / numer paragonu lub faktury: [wpisz jedno]</w:t>
      </w:r>
    </w:p>
    <w:p>
      <w:r>
        <w:rPr>
          <w:sz w:val="22"/>
          <w:szCs w:val="22"/>
        </w:rPr>
        <w:t xml:space="preserve">Data dostarczenia pary: [data]</w:t>
      </w:r>
    </w:p>
    <w:p>
      <w:r>
        <w:rPr>
          <w:sz w:val="22"/>
          <w:szCs w:val="22"/>
        </w:rPr>
        <w:t xml:space="preserve">Cena: [kwota] zł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pary opisanej powyżej.</w:t>
      </w:r>
    </w:p>
    <w:p/>
    <w:p>
      <w:r>
        <w:rPr>
          <w:sz w:val="22"/>
          <w:szCs w:val="22"/>
        </w:rPr>
        <w:t xml:space="preserve">Sposób użytkowania: [np. bieganie 3 razy w tygodniu po asfalcie, łącznie około 350 km / trening na siłowni dwa razy w tygodniu / noszenie codzienne po mieście]. Konserwacja: [np. czyszczenie wilgotną szmatką, bez pralki i suszarki].</w:t>
      </w:r>
    </w:p>
    <w:p/>
    <w:p>
      <w:r>
        <w:rPr>
          <w:sz w:val="22"/>
          <w:szCs w:val="22"/>
        </w:rPr>
        <w:t xml:space="preserve">Opis braku zgodności: [np. podeszwa oddziela się od cholewki na całej długości przyśrodkowej krawędzi / międzypodeszwa kruszy się i pęka pod piętą / cholewka pękła w miejscu zgięcia stopy / barwnik z wyściółki farbuje skarpety]. Wada ujawniła się [data].</w:t>
      </w:r>
    </w:p>
    <w:p/>
    <w:p>
      <w:r>
        <w:rPr>
          <w:sz w:val="22"/>
          <w:szCs w:val="22"/>
        </w:rPr>
        <w:t xml:space="preserve">Para nie ma trwałości typowej dla obuwia sportowego tego rodzaju ani cech, których mogłem rozsądnie oczekiwać przy zadeklarowanym przeznaczeniu modelu (art. 43b ust. 2 ustawy z dnia 30 maja 2014 r. o prawach konsumenta).</w:t>
      </w:r>
    </w:p>
    <w:p/>
    <w:p>
      <w:r>
        <w:rPr>
          <w:sz w:val="22"/>
          <w:szCs w:val="22"/>
        </w:rPr>
        <w:t xml:space="preserve">Na podstawie art. 43c i art. 43d ustawy o prawach konsumenta żądam:</w:t>
      </w:r>
    </w:p>
    <w:p>
      <w:r>
        <w:rPr>
          <w:sz w:val="22"/>
          <w:szCs w:val="22"/>
        </w:rPr>
        <w:t xml:space="preserve">[zaznacz jedno]</w:t>
      </w:r>
    </w:p>
    <w:p>
      <w:r>
        <w:rPr>
          <w:sz w:val="22"/>
          <w:szCs w:val="22"/>
        </w:rPr>
        <w:t xml:space="preserve">- wymiany pary na nową, zgodną z umową,</w:t>
      </w:r>
    </w:p>
    <w:p>
      <w:r>
        <w:rPr>
          <w:sz w:val="22"/>
          <w:szCs w:val="22"/>
        </w:rPr>
        <w:t xml:space="preserve">- naprawy pary,</w:t>
      </w:r>
    </w:p>
    <w:p>
      <w:r>
        <w:rPr>
          <w:sz w:val="22"/>
          <w:szCs w:val="22"/>
        </w:rPr>
        <w:t xml:space="preserve">- obniżenia ceny o kwotę [...] zł (art. 43e ust. 2),</w:t>
      </w:r>
    </w:p>
    <w:p>
      <w:r>
        <w:rPr>
          <w:sz w:val="22"/>
          <w:szCs w:val="22"/>
        </w:rPr>
        <w:t xml:space="preserve">- odstąpienia od umowy i zwrotu ceny [...] zł (art. 43e ust. 1 pkt 4, brak zgodności istotny).</w:t>
      </w:r>
    </w:p>
    <w:p/>
    <w:p>
      <w:r>
        <w:rPr>
          <w:sz w:val="22"/>
          <w:szCs w:val="22"/>
        </w:rPr>
        <w:t xml:space="preserve">Proszę o odbiór pary na koszt sprzedawcy (art. 43d ust. 5 ustawy o prawach konsumenta) oraz o odpowiedź w terminie 14 dni od otrzymania tego pisma, na papierze albo innym trwałym nośniku (art. 7a ust. 1 i ust. 3 ustawy o prawach konsumenta).</w:t>
      </w:r>
    </w:p>
    <w:p/>
    <w:p>
      <w:r>
        <w:rPr>
          <w:sz w:val="22"/>
          <w:szCs w:val="22"/>
        </w:rPr>
        <w:t xml:space="preserve">Zgłoszenie opieram na odpowiedzialności sprzedawcy za zgodność towaru z umową, a nie na gwarancji producenta.</w:t>
      </w:r>
    </w:p>
    <w:p/>
    <w:p>
      <w:r>
        <w:rPr>
          <w:sz w:val="22"/>
          <w:szCs w:val="22"/>
        </w:rPr>
        <w:t xml:space="preserve">Zwrot środków proszę przekazać [tą samą metodą płatności / na rachunek nr ...].</w:t>
      </w:r>
    </w:p>
    <w:p/>
    <w:p>
      <w:r>
        <w:rPr>
          <w:sz w:val="22"/>
          <w:szCs w:val="22"/>
        </w:rPr>
        <w:t xml:space="preserve">Załączniki: [zdjęcia podeszwy, międzypodeszwy i miejsca uszkodzenia], [potwierdzenie zamówienia z konta albo paragon], [zdjęcie metki z kodem artykułu].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