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[Dane pomocnicze: numer albumu, numer akt osobowych, klasa, stanowisko]</w:t>
      </w:r>
    </w:p>
    <w:p/>
    <w:p>
      <w:r>
        <w:rPr>
          <w:sz w:val="22"/>
          <w:szCs w:val="22"/>
        </w:rPr>
        <w:t xml:space="preserve">[Adresat: nazwa urzędu, szkoły albo uczelni, ewentualnie imię, nazwisko i stanowisko przełożonego]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Podanie o [przedmiot sprawy, na przykład rozłożenie należności na raty]</w:t>
      </w:r>
    </w:p>
    <w:p/>
    <w:p>
      <w:r>
        <w:rPr>
          <w:sz w:val="22"/>
          <w:szCs w:val="22"/>
        </w:rPr>
        <w:t xml:space="preserve">Zwracam się z prośbą o [dokładnie sformułowane żądanie: czego oczekujesz, w jakim zakresie i od kiedy].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[Wyjaśnij powody prośby. Podaj konkretne fakty, daty i okoliczności, które adresat może sprawdzić, oraz wskaż dokumenty, które je potwierdzają. Jedno rzetelne uzasadnienie waży więcej niż kilka ogólnych zdań.]</w:t>
      </w:r>
    </w:p>
    <w:p/>
    <w:p>
      <w:r>
        <w:rPr>
          <w:sz w:val="22"/>
          <w:szCs w:val="22"/>
        </w:rPr>
        <w:t xml:space="preserve">[Jeżeli piszesz do organu administracji publicznej, upewnij się, że podanie wskazuje osobę, od której pochodzi, jej adres oraz żądanie. Tego wymaga art. 63 § 2 Kodeksu postępowania administracyjnego.]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[...]</w:t>
      </w:r>
    </w:p>
    <w:p>
      <w:r>
        <w:rPr>
          <w:sz w:val="22"/>
          <w:szCs w:val="22"/>
        </w:rPr>
        <w:t xml:space="preserve">2. [...]</w:t>
      </w:r>
    </w:p>
    <w:p/>
    <w:p>
      <w:r>
        <w:rPr>
          <w:sz w:val="22"/>
          <w:szCs w:val="22"/>
        </w:rPr>
        <w:t xml:space="preserve">Z wyrazami szacunku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