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 o umorzeniu postępowania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[Znak sprawy wskazany w decyzji]</w:t>
      </w:r>
    </w:p>
    <w:p/>
    <w:p>
      <w:r>
        <w:rPr>
          <w:sz w:val="22"/>
          <w:szCs w:val="22"/>
        </w:rPr>
        <w:t xml:space="preserve">[Organ odwoławczy z pouczenia, np. Samorządowe Kolegium Odwoławcze w ...]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[Organ, który wydał decyzję o umorzeniu, np. Prezydent Miasta ..., Starosta ..., Wojewoda ...]</w:t>
      </w:r>
    </w:p>
    <w:p>
      <w:r>
        <w:rPr>
          <w:sz w:val="22"/>
          <w:szCs w:val="22"/>
        </w:rPr>
        <w:t xml:space="preserve">[adres organu]</w:t>
      </w:r>
    </w:p>
    <w:p/>
    <w:p>
      <w:r>
        <w:rPr>
          <w:sz w:val="22"/>
          <w:szCs w:val="22"/>
        </w:rPr>
        <w:t xml:space="preserve">ODWOŁANIE</w:t>
      </w:r>
    </w:p>
    <w:p>
      <w:r>
        <w:rPr>
          <w:sz w:val="22"/>
          <w:szCs w:val="22"/>
        </w:rPr>
        <w:t xml:space="preserve">od decyzji o umorzeniu postępowania nr [znak decyzji] z dnia [data wydania], doręczonej mi dnia [data doręczenia], w sprawie [czego dotyczył wniosek, np. przyznania świadczenia ..., wydania zezwolenia na ...]</w:t>
      </w:r>
    </w:p>
    <w:p/>
    <w:p>
      <w:r>
        <w:rPr>
          <w:sz w:val="22"/>
          <w:szCs w:val="22"/>
        </w:rPr>
        <w:t xml:space="preserve">Zaskarżam powyższą decyzję w całości. Wnoszę o jej uchylenie i orzeczenie co do istoty sprawy na podstawie art. 138 § 1 pkt 2 k.p.a., to jest o rozpoznanie mojego wniosku z dnia [data] i wydanie decyzji [o treści: ...].</w:t>
      </w:r>
    </w:p>
    <w:p/>
    <w:p>
      <w:r>
        <w:rPr>
          <w:sz w:val="22"/>
          <w:szCs w:val="22"/>
        </w:rPr>
        <w:t xml:space="preserve">Zaskarżonej decyzji zarzucam:</w:t>
      </w:r>
    </w:p>
    <w:p>
      <w:r>
        <w:rPr>
          <w:sz w:val="22"/>
          <w:szCs w:val="22"/>
        </w:rPr>
        <w:t xml:space="preserve">1. naruszenie art. 105 § 1 k.p.a. przez przyjęcie, że postępowanie stało się bezprzedmiotowe, mimo że [przedmiot sprawy nadal istnieje / nadal mam interes prawny w jej rozstrzygnięciu, ponieważ ...];</w:t>
      </w:r>
    </w:p>
    <w:p>
      <w:r>
        <w:rPr>
          <w:sz w:val="22"/>
          <w:szCs w:val="22"/>
        </w:rPr>
        <w:t xml:space="preserve">2. [naruszenie art. 105 § 2 k.p.a. przez umorzenie postępowania, choć nigdy nie wnosiłem/-am o umorzenie / choć wniosłem/-am sprzeciw pismem z dnia ...];</w:t>
      </w:r>
    </w:p>
    <w:p>
      <w:r>
        <w:rPr>
          <w:sz w:val="22"/>
          <w:szCs w:val="22"/>
        </w:rPr>
        <w:t xml:space="preserve">3. naruszenie art. 7 i art. 77 § 1 k.p.a. przez zaniechanie ustalenia [okoliczności ...], na której organ oparł ocenę bezprzedmiotowości;</w:t>
      </w:r>
    </w:p>
    <w:p>
      <w:r>
        <w:rPr>
          <w:sz w:val="22"/>
          <w:szCs w:val="22"/>
        </w:rPr>
        <w:t xml:space="preserve">4. naruszenie art. 107 § 3 k.p.a. przez niewskazanie w uzasadnieniu, jaka przyczyna i z jaką datą pozbawiła sprawę przedmiotu.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[Opisz: kiedy i o co wnosiłeś, na jakim etapie była sprawa, co organ uznał za przyczynę bezprzedmiotowości i dlaczego to nieprawda. Powołaj dokumenty i daty, np. że nadal jesteś właścicielem nieruchomości, nadal spełniasz warunki świadczenia albo że wniosku nigdy nie wycofałeś.]</w:t>
      </w:r>
    </w:p>
    <w:p/>
    <w:p>
      <w:r>
        <w:rPr>
          <w:sz w:val="22"/>
          <w:szCs w:val="22"/>
        </w:rPr>
        <w:t xml:space="preserve">Oświadczam, że nie wnosiłem/-am o umorzenie postępowania ani nie zrzekłem/-am się prawa do wniesienia odwołania.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decyzji o umorzeniu postępowania,</w:t>
      </w:r>
    </w:p>
    <w:p>
      <w:r>
        <w:rPr>
          <w:sz w:val="22"/>
          <w:szCs w:val="22"/>
        </w:rPr>
        <w:t xml:space="preserve">2. [dowody na to, że sprawa nadal ma przedmiot, np. ...],</w:t>
      </w:r>
    </w:p>
    <w:p>
      <w:r>
        <w:rPr>
          <w:sz w:val="22"/>
          <w:szCs w:val="22"/>
        </w:rPr>
        <w:t xml:space="preserve">3. [pełnomocnictwo, jeżeli działa za Ciebie pełnomocnik].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