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wyceny szkody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zakładu ubezpieczeń]</w:t>
      </w:r>
    </w:p>
    <w:p>
      <w:r>
        <w:rPr>
          <w:sz w:val="22"/>
          <w:szCs w:val="22"/>
        </w:rPr>
        <w:t xml:space="preserve">[Jednostka likwidacji szkód - adres z kalkulacji]</w:t>
      </w:r>
    </w:p>
    <w:p/>
    <w:p>
      <w:r>
        <w:rPr>
          <w:sz w:val="22"/>
          <w:szCs w:val="22"/>
        </w:rPr>
        <w:t xml:space="preserve">Numer szkody: [numer]</w:t>
      </w:r>
    </w:p>
    <w:p>
      <w:r>
        <w:rPr>
          <w:sz w:val="22"/>
          <w:szCs w:val="22"/>
        </w:rPr>
        <w:t xml:space="preserve">Numer polisy sprawcy / polisy AC: [numer]</w:t>
      </w:r>
    </w:p>
    <w:p>
      <w:r>
        <w:rPr>
          <w:sz w:val="22"/>
          <w:szCs w:val="22"/>
        </w:rPr>
        <w:t xml:space="preserve">Pojazd: [marka, model, rok produkcji, nr rejestracyjny]</w:t>
      </w:r>
    </w:p>
    <w:p/>
    <w:p>
      <w:r>
        <w:rPr>
          <w:sz w:val="22"/>
          <w:szCs w:val="22"/>
        </w:rPr>
        <w:t xml:space="preserve">ODWOŁANIE (REKLAMACJA) OD KALKULACJI KOSZTÓW NAPRAWY z dnia [data kosztorysu]</w:t>
      </w:r>
    </w:p>
    <w:p/>
    <w:p>
      <w:r>
        <w:rPr>
          <w:sz w:val="22"/>
          <w:szCs w:val="22"/>
        </w:rPr>
        <w:t xml:space="preserve">Kwestionuję wysokość odszkodowania ustalonego kalkulacją nr [numer] i wnoszę o dopłatę kwoty [kwota] zł wraz z odsetkami ustawowymi za opóźnienie, liczonymi od dnia [data upływu terminu wypłaty].</w:t>
      </w:r>
    </w:p>
    <w:p/>
    <w:p>
      <w:r>
        <w:rPr>
          <w:sz w:val="22"/>
          <w:szCs w:val="22"/>
        </w:rPr>
        <w:t xml:space="preserve">Uzasadnienie:</w:t>
      </w:r>
    </w:p>
    <w:p/>
    <w:p>
      <w:r>
        <w:rPr>
          <w:sz w:val="22"/>
          <w:szCs w:val="22"/>
        </w:rPr>
        <w:t xml:space="preserve">1. Zaniżone części. W pozycjach [nr pozycji kosztorysu] przyjęli Państwo zamienniki [oznaczenie], podczas gdy pojazd był dotychczas wyposażony w części oryginalne. Zgodnie z uchwałą składu siedmiu sędziów Sądu Najwyższego z 12 kwietnia 2012 r. (III CZP 80/11) odszkodowanie obejmuje celowe i ekonomicznie uzasadnione koszty nowych części i materiałów.</w:t>
      </w:r>
    </w:p>
    <w:p/>
    <w:p>
      <w:r>
        <w:rPr>
          <w:sz w:val="22"/>
          <w:szCs w:val="22"/>
        </w:rPr>
        <w:t xml:space="preserve">2. Potrącenie amortyzacyjne. W kalkulacji zastosowali Państwo obniżenie cen części o [procent]%. Nie wykazali Państwo, aby naprawa na nowych częściach zwiększyła wartość pojazdu, a tylko wtedy obniżenie odszkodowania jest dopuszczalne.</w:t>
      </w:r>
    </w:p>
    <w:p/>
    <w:p>
      <w:r>
        <w:rPr>
          <w:sz w:val="22"/>
          <w:szCs w:val="22"/>
        </w:rPr>
        <w:t xml:space="preserve">3. Stawka za roboczogodzinę. Przyjęli Państwo [kwota] zł/rbg. Stawki warsztatów na rynku lokalnym w [miejscowość] wynoszą [kwota] zł/rbg, co potwierdzam dokumentem: [kosztorys warsztatu / oferta]. Odszkodowanie obejmuje niezbędne i ekonomicznie uzasadnione koszty naprawy ustalone według cen występujących na rynku lokalnym (uchwała SN z 13 czerwca 2003 r., III CZP 32/03).</w:t>
      </w:r>
    </w:p>
    <w:p/>
    <w:p>
      <w:r>
        <w:rPr>
          <w:sz w:val="22"/>
          <w:szCs w:val="22"/>
        </w:rPr>
        <w:t xml:space="preserve">[Wariant - szkoda całkowita] Zakwalifikowali Państwo szkodę jako całkowitą, mimo że koszt naprawy nie przewyższa wartości pojazdu sprzed zdarzenia. Kwestionuję ustaloną przez Państwa wartość pojazdu sprzed szkody ([kwota] zł) oraz wartość pozostałości ([kwota] zł).</w:t>
      </w:r>
    </w:p>
    <w:p/>
    <w:p>
      <w:r>
        <w:rPr>
          <w:sz w:val="22"/>
          <w:szCs w:val="22"/>
        </w:rPr>
        <w:t xml:space="preserve">Podstawa prawna: art. 361 § 2 i art. 363 § 1 Kodeksu cywilnego.</w:t>
      </w:r>
    </w:p>
    <w:p/>
    <w:p>
      <w:r>
        <w:rPr>
          <w:sz w:val="22"/>
          <w:szCs w:val="22"/>
        </w:rPr>
        <w:t xml:space="preserve">Na podstawie art. 29 ust. 6 ustawy z dnia 11 września 2015 r. o działalności ubezpieczeniowej i reasekuracyjnej wnoszę o udostępnienie mi pełnych akt szkody nr [numer], w tym kalkulacji, dokumentacji zdjęciowej i wyceny wartości pojazdu.</w:t>
      </w:r>
    </w:p>
    <w:p/>
    <w:p>
      <w:r>
        <w:rPr>
          <w:sz w:val="22"/>
          <w:szCs w:val="22"/>
        </w:rPr>
        <w:t xml:space="preserve">Wnoszę także o zwrot kosztu niezależnej opinii rzeczoznawcy w kwocie [kwota] zł (faktura w załączeniu).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 [niezależna wycena / kosztorys warsztatu, kopia kwestionowanej kalkulacji, faktury za naprawę, zdjęcia uszkodzeń, faktura za opinię rzeczoznawcy].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