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Odwołanie od mandatu za brak biletu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[Przewoźnik lub organizator wskazany w pouczeniu na wezwaniu</w:t>
      </w:r>
    </w:p>
    <w:p>
      <w:r>
        <w:rPr>
          <w:sz w:val="22"/>
          <w:szCs w:val="22"/>
        </w:rPr>
        <w:t xml:space="preserve">- np. Zarząd Transportu Miejskiego w Warszawie / MZK / MPK / przewoźnik kolejowy]</w:t>
      </w:r>
    </w:p>
    <w:p>
      <w:r>
        <w:rPr>
          <w:sz w:val="22"/>
          <w:szCs w:val="22"/>
        </w:rPr>
        <w:t xml:space="preserve">[Jednostka i adres z pouczenia na wezwaniu]</w:t>
      </w:r>
    </w:p>
    <w:p/>
    <w:p>
      <w:r>
        <w:rPr>
          <w:sz w:val="22"/>
          <w:szCs w:val="22"/>
        </w:rPr>
        <w:t xml:space="preserve">Reklamacja (odwołanie) od wezwania do zapłaty</w:t>
      </w:r>
    </w:p>
    <w:p>
      <w:r>
        <w:rPr>
          <w:sz w:val="22"/>
          <w:szCs w:val="22"/>
        </w:rPr>
        <w:t xml:space="preserve">nr [numer wezwania] z dnia [data kontroli]</w:t>
      </w:r>
    </w:p>
    <w:p/>
    <w:p>
      <w:r>
        <w:rPr>
          <w:sz w:val="22"/>
          <w:szCs w:val="22"/>
        </w:rPr>
        <w:t xml:space="preserve">Na podstawie art. 33a ustawy z dnia 15 listopada 1984 r. Prawo przewozowe oraz przepisów rozporządzenia Ministra Transportu i Budownictwa z dnia 24 lutego 2006 r. w sprawie ustalania stanu przesyłek oraz postępowania reklamacyjnego wnoszę reklamację od wezwania do zapłaty nr [numer] wystawionego podczas kontroli biletowej w dniu [data] na linii / w relacji [nr linii lub trasa].</w:t>
      </w:r>
    </w:p>
    <w:p/>
    <w:p>
      <w:r>
        <w:rPr>
          <w:sz w:val="22"/>
          <w:szCs w:val="22"/>
        </w:rPr>
        <w:t xml:space="preserve">Wnoszę o umorzenie opłaty dodatkowej w całości [ewentualnie: oraz o zwrot pobranej należności].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W chwili kontroli posiadałem/-am ważny [imienny bilet okresowy nr ... / dokument uprawniający do przejazdu ulgowego lub bezpłatnego: ...], którego nie miałem/-am przy sobie podczas przejazdu. Zgodnie z art. 33a ust. 4 i 5 Prawa przewozowego okazuję ten dokument [w terminie 7 dni od przejazdu / w ramach niniejszej reklamacji] i wnoszę o anulowanie opłaty dodatkowej, z ewentualnym pobraniem wyłącznie opłaty manipulacyjnej.</w:t>
      </w:r>
    </w:p>
    <w:p>
      <w:r>
        <w:rPr>
          <w:sz w:val="22"/>
          <w:szCs w:val="22"/>
        </w:rPr>
        <w:t xml:space="preserve">[Wariant sporny: bilet był ważny, a mimo to wystawiono wezwanie, ponieważ ...].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Kopia wezwania do zapłaty nr [numer].</w:t>
      </w:r>
    </w:p>
    <w:p>
      <w:r>
        <w:rPr>
          <w:sz w:val="22"/>
          <w:szCs w:val="22"/>
        </w:rPr>
        <w:t xml:space="preserve">2. Kopia [biletu imiennego / dokumentu uprawniającego do ulgi lub przejazdu bezpłatnego].</w:t>
      </w:r>
    </w:p>
    <w:p>
      <w:r>
        <w:rPr>
          <w:sz w:val="22"/>
          <w:szCs w:val="22"/>
        </w:rPr>
        <w:t xml:space="preserve">3. [Inne dowody, np. potwierdzenie doładowania biletu].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